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45D" w:rsidRDefault="002E745D" w:rsidP="002E745D">
      <w:pPr>
        <w:jc w:val="center"/>
        <w:rPr>
          <w:sz w:val="32"/>
          <w:szCs w:val="22"/>
        </w:rPr>
      </w:pPr>
    </w:p>
    <w:p w:rsidR="002E745D" w:rsidRDefault="002E745D" w:rsidP="002E745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F635A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2E745D" w:rsidRDefault="002E745D" w:rsidP="002E745D">
      <w:pPr>
        <w:spacing w:before="240" w:after="12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F635A">
        <w:rPr>
          <w:rFonts w:ascii="TH SarabunPSK" w:hAnsi="TH SarabunPSK" w:cs="TH SarabunPSK"/>
          <w:sz w:val="32"/>
          <w:szCs w:val="32"/>
          <w:cs/>
        </w:rPr>
        <w:t>คู่มือมาตรฐานระบบการจัดการและกฎระเบียบเชิงเทคนิคของประเทศคู่ค้าที่สำคัญ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635A">
        <w:rPr>
          <w:rFonts w:ascii="TH SarabunPSK" w:hAnsi="TH SarabunPSK" w:cs="TH SarabunPSK"/>
          <w:sz w:val="32"/>
          <w:szCs w:val="32"/>
          <w:cs/>
        </w:rPr>
        <w:t>สำหรับผลิตภัณฑ์</w:t>
      </w:r>
      <w:proofErr w:type="spellStart"/>
      <w:r w:rsidRPr="00CF635A">
        <w:rPr>
          <w:rFonts w:ascii="TH SarabunPSK" w:hAnsi="TH SarabunPSK" w:cs="TH SarabunPSK"/>
          <w:sz w:val="32"/>
          <w:szCs w:val="32"/>
          <w:cs/>
        </w:rPr>
        <w:t>อัญ</w:t>
      </w:r>
      <w:proofErr w:type="spellEnd"/>
      <w:r w:rsidRPr="00CF635A">
        <w:rPr>
          <w:rFonts w:ascii="TH SarabunPSK" w:hAnsi="TH SarabunPSK" w:cs="TH SarabunPSK"/>
          <w:sz w:val="32"/>
          <w:szCs w:val="32"/>
          <w:cs/>
        </w:rPr>
        <w:t>มณีและเครื่องประดับ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เล่มนี้ เป็นผลผลิตภายใต้โครงการสร้างระบบข้อมูลและองค์ความรู้ด้านมาตรฐานระบบการจัดการ และการเตือนภัย ปี </w:t>
      </w:r>
      <w:r>
        <w:rPr>
          <w:rFonts w:ascii="TH SarabunPSK" w:hAnsi="TH SarabunPSK" w:cs="TH SarabunPSK"/>
          <w:sz w:val="32"/>
          <w:szCs w:val="32"/>
        </w:rPr>
        <w:t xml:space="preserve">2555 </w:t>
      </w:r>
      <w:r>
        <w:rPr>
          <w:rFonts w:ascii="TH SarabunPSK" w:hAnsi="TH SarabunPSK" w:cs="TH SarabunPSK" w:hint="cs"/>
          <w:sz w:val="32"/>
          <w:szCs w:val="32"/>
          <w:cs/>
        </w:rPr>
        <w:t>ที่ดำเนินการโดยสถาบันรับรองมาตรฐานไอเอสโอ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สรอ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.) </w:t>
      </w:r>
      <w:r>
        <w:rPr>
          <w:rFonts w:ascii="TH SarabunPSK" w:hAnsi="TH SarabunPSK" w:cs="TH SarabunPSK" w:hint="cs"/>
          <w:sz w:val="32"/>
          <w:szCs w:val="32"/>
          <w:cs/>
        </w:rPr>
        <w:t>ซึ่งได้รับการสนับสนุนจากสำนักงานเศรษฐกิจอุตสาหกรรม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สศอ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.)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กระทรวงอุตสาหกรรม </w:t>
      </w:r>
    </w:p>
    <w:p w:rsidR="002E745D" w:rsidRDefault="002E745D" w:rsidP="002E745D">
      <w:pPr>
        <w:spacing w:before="240" w:after="12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คู่มือฯ นี้ได้รวบรวมมาตรฐานระบบการจัดการและกฎระเบียบที่สำคัญของประเทศคู่ค้าที่เป็นตลาดส่งออกหลักของประเทศไทย จำนวน </w:t>
      </w:r>
      <w:r>
        <w:rPr>
          <w:rFonts w:ascii="TH SarabunPSK" w:hAnsi="TH SarabunPSK" w:cs="TH SarabunPSK"/>
          <w:sz w:val="32"/>
          <w:szCs w:val="32"/>
        </w:rPr>
        <w:t xml:space="preserve">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ประเทศ ได้แก่ สหภาพยุโรป </w:t>
      </w:r>
      <w:r w:rsidR="004F2776">
        <w:rPr>
          <w:rFonts w:ascii="TH SarabunPSK" w:hAnsi="TH SarabunPSK" w:cs="TH SarabunPSK" w:hint="cs"/>
          <w:sz w:val="32"/>
          <w:szCs w:val="32"/>
          <w:cs/>
        </w:rPr>
        <w:t xml:space="preserve">ฮ่องกง </w:t>
      </w:r>
      <w:r>
        <w:rPr>
          <w:rFonts w:ascii="TH SarabunPSK" w:hAnsi="TH SarabunPSK" w:cs="TH SarabunPSK" w:hint="cs"/>
          <w:sz w:val="32"/>
          <w:szCs w:val="32"/>
          <w:cs/>
        </w:rPr>
        <w:t>สหรัฐอเมริกา อินเดีย และ</w:t>
      </w:r>
      <w:r w:rsidR="004F2776">
        <w:rPr>
          <w:rFonts w:ascii="TH SarabunPSK" w:hAnsi="TH SarabunPSK" w:cs="TH SarabunPSK" w:hint="cs"/>
          <w:sz w:val="32"/>
          <w:szCs w:val="32"/>
          <w:cs/>
        </w:rPr>
        <w:t>จีน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พร้อมทั้งแหล่งข้อมูลสำหรับการสืบค้นต่อไป </w:t>
      </w:r>
    </w:p>
    <w:p w:rsidR="002E745D" w:rsidRDefault="002E745D" w:rsidP="002E745D">
      <w:pPr>
        <w:spacing w:before="240" w:after="12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คณะทำงานหวังเป็นอย่างยิ่งว่าคู่มือฯ ฉบับนี้ จะเป็นประโยชน์ต่อผู้ผลิต และผู้ส่งอออกในอุตสาหกรรม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อัญ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มณีและเครื่องประดับ รวมถึงหน่วยงานต่างๆ ผู้ที่สนใจทั่วไป เพื่อนำไปใช้ประโยชน์ต่อไป โดยสามารถสืบค้นข้อมูลเพิ่มได้ที่ </w:t>
      </w:r>
      <w:hyperlink r:id="rId8" w:history="1">
        <w:r w:rsidRPr="004D7EBE">
          <w:rPr>
            <w:rStyle w:val="Hyperlink"/>
            <w:rFonts w:ascii="TH SarabunPSK" w:hAnsi="TH SarabunPSK" w:cs="TH SarabunPSK"/>
            <w:sz w:val="32"/>
            <w:szCs w:val="32"/>
          </w:rPr>
          <w:t>www.mascci.or.th/intelligence</w:t>
        </w:r>
      </w:hyperlink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2E745D" w:rsidRDefault="002E745D" w:rsidP="002E745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:rsidR="002E745D" w:rsidRDefault="002E745D" w:rsidP="002E745D">
      <w:pPr>
        <w:spacing w:before="240" w:after="120" w:line="240" w:lineRule="auto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2E745D" w:rsidRDefault="002E745D" w:rsidP="002E745D">
      <w:pPr>
        <w:spacing w:before="240" w:after="12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C3580">
        <w:rPr>
          <w:rFonts w:ascii="TH SarabunPSK" w:hAnsi="TH SarabunPSK" w:cs="TH SarabunPSK" w:hint="cs"/>
          <w:b/>
          <w:bCs/>
          <w:sz w:val="32"/>
          <w:szCs w:val="32"/>
          <w:cs/>
        </w:rPr>
        <w:t>สารบัญ</w:t>
      </w:r>
    </w:p>
    <w:p w:rsidR="002E745D" w:rsidRPr="004F2776" w:rsidRDefault="002E745D" w:rsidP="00C54D9F">
      <w:pPr>
        <w:tabs>
          <w:tab w:val="left" w:pos="7920"/>
        </w:tabs>
        <w:spacing w:before="360" w:after="120" w:line="240" w:lineRule="auto"/>
        <w:ind w:right="475" w:firstLine="360"/>
        <w:rPr>
          <w:rFonts w:ascii="TH SarabunPSK" w:hAnsi="TH SarabunPSK" w:cs="TH SarabunPSK"/>
          <w:sz w:val="32"/>
          <w:szCs w:val="32"/>
        </w:rPr>
      </w:pPr>
      <w:r w:rsidRPr="004F2776">
        <w:rPr>
          <w:rFonts w:ascii="TH SarabunPSK" w:hAnsi="TH SarabunPSK" w:cs="TH SarabunPSK" w:hint="cs"/>
          <w:sz w:val="32"/>
          <w:szCs w:val="32"/>
          <w:cs/>
        </w:rPr>
        <w:t>บทนำ</w:t>
      </w:r>
      <w:r w:rsidRPr="004F2776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EA0DC1" w:rsidRPr="004F2776">
        <w:rPr>
          <w:rFonts w:ascii="TH SarabunPSK" w:hAnsi="TH SarabunPSK" w:cs="TH SarabunPSK"/>
          <w:sz w:val="32"/>
          <w:szCs w:val="32"/>
        </w:rPr>
        <w:t xml:space="preserve"> </w:t>
      </w:r>
      <w:r w:rsidRPr="004F2776">
        <w:rPr>
          <w:rFonts w:ascii="TH SarabunPSK" w:hAnsi="TH SarabunPSK" w:cs="TH SarabunPSK"/>
          <w:sz w:val="32"/>
          <w:szCs w:val="32"/>
        </w:rPr>
        <w:t>3</w:t>
      </w:r>
    </w:p>
    <w:p w:rsidR="002E745D" w:rsidRPr="004F2776" w:rsidRDefault="002E745D" w:rsidP="002E745D">
      <w:pPr>
        <w:tabs>
          <w:tab w:val="left" w:pos="8100"/>
        </w:tabs>
        <w:spacing w:before="240" w:after="120" w:line="240" w:lineRule="auto"/>
        <w:ind w:right="476" w:firstLine="360"/>
        <w:rPr>
          <w:rFonts w:ascii="TH SarabunPSK" w:hAnsi="TH SarabunPSK" w:cs="TH SarabunPSK"/>
          <w:sz w:val="32"/>
          <w:szCs w:val="32"/>
        </w:rPr>
      </w:pPr>
      <w:r w:rsidRPr="004F2776">
        <w:rPr>
          <w:rFonts w:ascii="TH SarabunPSK" w:hAnsi="TH SarabunPSK" w:cs="TH SarabunPSK" w:hint="cs"/>
          <w:sz w:val="32"/>
          <w:szCs w:val="32"/>
          <w:cs/>
        </w:rPr>
        <w:t>กลุ่มสหภาพยุโรป</w:t>
      </w:r>
      <w:r w:rsidRPr="004F2776">
        <w:rPr>
          <w:rFonts w:ascii="TH SarabunPSK" w:hAnsi="TH SarabunPSK" w:cs="TH SarabunPSK"/>
          <w:sz w:val="32"/>
          <w:szCs w:val="32"/>
        </w:rPr>
        <w:tab/>
        <w:t>7</w:t>
      </w:r>
    </w:p>
    <w:p w:rsidR="002E745D" w:rsidRPr="004F2776" w:rsidRDefault="002E745D" w:rsidP="002E745D">
      <w:pPr>
        <w:tabs>
          <w:tab w:val="left" w:pos="8010"/>
        </w:tabs>
        <w:spacing w:before="240" w:after="120" w:line="240" w:lineRule="auto"/>
        <w:ind w:right="476" w:firstLine="360"/>
        <w:rPr>
          <w:rFonts w:ascii="TH SarabunPSK" w:hAnsi="TH SarabunPSK" w:cs="TH SarabunPSK"/>
          <w:sz w:val="32"/>
          <w:szCs w:val="32"/>
        </w:rPr>
      </w:pPr>
      <w:r w:rsidRPr="004F2776">
        <w:rPr>
          <w:rFonts w:ascii="TH SarabunPSK" w:hAnsi="TH SarabunPSK" w:cs="TH SarabunPSK"/>
          <w:sz w:val="32"/>
          <w:szCs w:val="32"/>
          <w:cs/>
        </w:rPr>
        <w:t>เขตปกครองพิเศษฮ่องกง</w:t>
      </w:r>
      <w:r w:rsidRPr="004F2776">
        <w:rPr>
          <w:rFonts w:ascii="TH SarabunPSK" w:hAnsi="TH SarabunPSK" w:cs="TH SarabunPSK" w:hint="cs"/>
          <w:sz w:val="32"/>
          <w:szCs w:val="32"/>
          <w:cs/>
        </w:rPr>
        <w:tab/>
      </w:r>
      <w:r w:rsidRPr="004F2776">
        <w:rPr>
          <w:rFonts w:ascii="TH SarabunPSK" w:hAnsi="TH SarabunPSK" w:cs="TH SarabunPSK"/>
          <w:sz w:val="32"/>
          <w:szCs w:val="32"/>
        </w:rPr>
        <w:t>17</w:t>
      </w:r>
    </w:p>
    <w:p w:rsidR="002E745D" w:rsidRDefault="002E745D" w:rsidP="002E745D">
      <w:pPr>
        <w:tabs>
          <w:tab w:val="left" w:pos="8010"/>
        </w:tabs>
        <w:spacing w:before="240" w:after="120" w:line="240" w:lineRule="auto"/>
        <w:ind w:right="476" w:firstLine="360"/>
        <w:rPr>
          <w:rFonts w:ascii="TH SarabunPSK" w:hAnsi="TH SarabunPSK" w:cs="TH SarabunPSK"/>
          <w:sz w:val="32"/>
          <w:szCs w:val="32"/>
        </w:rPr>
      </w:pPr>
      <w:r w:rsidRPr="004F2776">
        <w:rPr>
          <w:rFonts w:ascii="TH SarabunPSK" w:hAnsi="TH SarabunPSK" w:cs="TH SarabunPSK"/>
          <w:sz w:val="32"/>
          <w:szCs w:val="32"/>
          <w:cs/>
        </w:rPr>
        <w:t>ประเทศสหรัฐอเมริกา</w:t>
      </w:r>
      <w:r w:rsidR="004F2776">
        <w:rPr>
          <w:rFonts w:ascii="TH SarabunPSK" w:hAnsi="TH SarabunPSK" w:cs="TH SarabunPSK"/>
          <w:sz w:val="32"/>
          <w:szCs w:val="32"/>
        </w:rPr>
        <w:tab/>
        <w:t>20</w:t>
      </w:r>
    </w:p>
    <w:p w:rsidR="004F2776" w:rsidRPr="004F2776" w:rsidRDefault="004F2776" w:rsidP="002E745D">
      <w:pPr>
        <w:tabs>
          <w:tab w:val="left" w:pos="8010"/>
        </w:tabs>
        <w:spacing w:before="240" w:after="120" w:line="240" w:lineRule="auto"/>
        <w:ind w:right="476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ประเทศอินเดีย</w:t>
      </w:r>
      <w:r>
        <w:rPr>
          <w:rFonts w:ascii="TH SarabunPSK" w:hAnsi="TH SarabunPSK" w:cs="TH SarabunPSK"/>
          <w:sz w:val="32"/>
          <w:szCs w:val="32"/>
        </w:rPr>
        <w:tab/>
        <w:t>24</w:t>
      </w:r>
    </w:p>
    <w:p w:rsidR="002E745D" w:rsidRPr="004F2776" w:rsidRDefault="002E745D" w:rsidP="002E745D">
      <w:pPr>
        <w:tabs>
          <w:tab w:val="left" w:pos="8010"/>
        </w:tabs>
        <w:spacing w:before="240" w:after="120" w:line="240" w:lineRule="auto"/>
        <w:ind w:right="476" w:firstLine="360"/>
        <w:rPr>
          <w:rFonts w:ascii="TH SarabunPSK" w:hAnsi="TH SarabunPSK" w:cs="TH SarabunPSK"/>
          <w:sz w:val="32"/>
          <w:szCs w:val="32"/>
        </w:rPr>
      </w:pPr>
      <w:r w:rsidRPr="004F2776">
        <w:rPr>
          <w:rFonts w:ascii="TH SarabunPSK" w:hAnsi="TH SarabunPSK" w:cs="TH SarabunPSK"/>
          <w:sz w:val="32"/>
          <w:szCs w:val="32"/>
          <w:cs/>
        </w:rPr>
        <w:t>ประเทศสาธารณรัฐประชาชนจีน</w:t>
      </w:r>
      <w:r w:rsidRPr="004F2776">
        <w:rPr>
          <w:rFonts w:ascii="TH SarabunPSK" w:hAnsi="TH SarabunPSK" w:cs="TH SarabunPSK" w:hint="cs"/>
          <w:sz w:val="32"/>
          <w:szCs w:val="32"/>
          <w:cs/>
        </w:rPr>
        <w:tab/>
      </w:r>
      <w:r w:rsidR="004F2776">
        <w:rPr>
          <w:rFonts w:ascii="TH SarabunPSK" w:hAnsi="TH SarabunPSK" w:cs="TH SarabunPSK"/>
          <w:sz w:val="32"/>
          <w:szCs w:val="32"/>
        </w:rPr>
        <w:t>27</w:t>
      </w:r>
    </w:p>
    <w:p w:rsidR="002E745D" w:rsidRPr="004F2776" w:rsidRDefault="004F2776" w:rsidP="002E745D">
      <w:pPr>
        <w:tabs>
          <w:tab w:val="left" w:pos="8010"/>
        </w:tabs>
        <w:spacing w:before="240" w:after="120" w:line="240" w:lineRule="auto"/>
        <w:ind w:right="476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ประเทศ</w:t>
      </w:r>
      <w:r>
        <w:rPr>
          <w:rFonts w:ascii="TH SarabunPSK" w:hAnsi="TH SarabunPSK" w:cs="TH SarabunPSK" w:hint="cs"/>
          <w:sz w:val="32"/>
          <w:szCs w:val="32"/>
          <w:cs/>
        </w:rPr>
        <w:t>ญี่ปุ่น</w:t>
      </w:r>
      <w:r>
        <w:rPr>
          <w:rFonts w:ascii="TH SarabunPSK" w:hAnsi="TH SarabunPSK" w:cs="TH SarabunPSK"/>
          <w:sz w:val="32"/>
          <w:szCs w:val="32"/>
        </w:rPr>
        <w:tab/>
        <w:t>29</w:t>
      </w:r>
    </w:p>
    <w:p w:rsidR="002E745D" w:rsidRPr="004C3580" w:rsidRDefault="002E745D" w:rsidP="002E745D">
      <w:pPr>
        <w:tabs>
          <w:tab w:val="left" w:pos="7920"/>
        </w:tabs>
        <w:spacing w:before="24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Style w:val="HTMLCite"/>
          <w:rFonts w:ascii="TH SarabunPSK" w:hAnsi="TH SarabunPSK" w:cs="TH SarabunPSK" w:hint="cs"/>
          <w:i w:val="0"/>
          <w:iCs w:val="0"/>
          <w:vanish/>
          <w:sz w:val="32"/>
          <w:szCs w:val="32"/>
          <w:shd w:val="clear" w:color="auto" w:fill="FFFFFF"/>
          <w:cs/>
        </w:rPr>
        <w:pgNum/>
      </w:r>
    </w:p>
    <w:p w:rsidR="002E745D" w:rsidRDefault="002E745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:rsidR="00887D77" w:rsidRPr="00B40271" w:rsidRDefault="00887D77" w:rsidP="00887D7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hd w:val="clear" w:color="auto" w:fill="002060"/>
        <w:tabs>
          <w:tab w:val="left" w:pos="709"/>
          <w:tab w:val="left" w:pos="1092"/>
        </w:tabs>
        <w:spacing w:before="120" w:after="120" w:line="400" w:lineRule="exact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บทนำ</w:t>
      </w:r>
    </w:p>
    <w:p w:rsidR="0018512E" w:rsidRPr="003F60FA" w:rsidRDefault="00524FAA" w:rsidP="003F60FA">
      <w:pPr>
        <w:spacing w:before="36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เครื่องประดับเป็นสินค้าที่สัมผัสกับมนุษย์หรือผู้ใช้โดยตรง ดังนั้นจึงมีโอกาสเกิดอันตรายแก่ผู้</w:t>
      </w:r>
      <w:r w:rsidR="005266FA" w:rsidRPr="003F60FA">
        <w:rPr>
          <w:rFonts w:ascii="TH SarabunPSK" w:hAnsi="TH SarabunPSK" w:cs="TH SarabunPSK"/>
          <w:sz w:val="32"/>
          <w:szCs w:val="32"/>
          <w:cs/>
        </w:rPr>
        <w:t>สวมใส่</w:t>
      </w:r>
      <w:r w:rsidRPr="003F60FA">
        <w:rPr>
          <w:rFonts w:ascii="TH SarabunPSK" w:hAnsi="TH SarabunPSK" w:cs="TH SarabunPSK"/>
          <w:sz w:val="32"/>
          <w:szCs w:val="32"/>
          <w:cs/>
        </w:rPr>
        <w:t>ได้ง่าย</w:t>
      </w:r>
      <w:r w:rsidR="00C04DC5" w:rsidRPr="003F60FA">
        <w:rPr>
          <w:rFonts w:ascii="TH SarabunPSK" w:hAnsi="TH SarabunPSK" w:cs="TH SarabunPSK"/>
          <w:sz w:val="32"/>
          <w:szCs w:val="32"/>
          <w:cs/>
        </w:rPr>
        <w:t xml:space="preserve"> โดยเฉพาะหากตัวเรือนของเครื่องประดับผลิตจากวัสดุที่ไม่ปลอดภัย เช่น ตะกั่ว หรือ แคดเมียม ซึ่งจะพบ</w:t>
      </w:r>
      <w:r w:rsidR="00DA3B39" w:rsidRPr="003F60FA">
        <w:rPr>
          <w:rFonts w:ascii="TH SarabunPSK" w:hAnsi="TH SarabunPSK" w:cs="TH SarabunPSK"/>
          <w:sz w:val="32"/>
          <w:szCs w:val="32"/>
          <w:cs/>
        </w:rPr>
        <w:t>มากในเครื่องประดับราคาถูก หลายประเทศจึงมีการกำหนดมาตรฐานของโลหะในเครื่องประดับเพื่อความป</w:t>
      </w:r>
      <w:r w:rsidR="00A2320C" w:rsidRPr="003F60FA">
        <w:rPr>
          <w:rFonts w:ascii="TH SarabunPSK" w:hAnsi="TH SarabunPSK" w:cs="TH SarabunPSK"/>
          <w:sz w:val="32"/>
          <w:szCs w:val="32"/>
          <w:cs/>
        </w:rPr>
        <w:t>ล</w:t>
      </w:r>
      <w:r w:rsidR="00DA3B39" w:rsidRPr="003F60FA">
        <w:rPr>
          <w:rFonts w:ascii="TH SarabunPSK" w:hAnsi="TH SarabunPSK" w:cs="TH SarabunPSK"/>
          <w:sz w:val="32"/>
          <w:szCs w:val="32"/>
          <w:cs/>
        </w:rPr>
        <w:t>อดภัยของผู้ใช้ โดยเฉพาะอย่างยิ่งเครื่องประดับ</w:t>
      </w:r>
      <w:r w:rsidR="0073345B" w:rsidRPr="003F60FA">
        <w:rPr>
          <w:rFonts w:ascii="TH SarabunPSK" w:hAnsi="TH SarabunPSK" w:cs="TH SarabunPSK"/>
          <w:sz w:val="32"/>
          <w:szCs w:val="32"/>
          <w:cs/>
        </w:rPr>
        <w:t>สำหรับ</w:t>
      </w:r>
      <w:r w:rsidR="00DA3B39" w:rsidRPr="003F60FA">
        <w:rPr>
          <w:rFonts w:ascii="TH SarabunPSK" w:hAnsi="TH SarabunPSK" w:cs="TH SarabunPSK"/>
          <w:sz w:val="32"/>
          <w:szCs w:val="32"/>
          <w:cs/>
        </w:rPr>
        <w:t xml:space="preserve">เด็ก </w:t>
      </w:r>
      <w:r w:rsidR="00E20A4C" w:rsidRPr="003F60FA">
        <w:rPr>
          <w:rFonts w:ascii="TH SarabunPSK" w:hAnsi="TH SarabunPSK" w:cs="TH SarabunPSK"/>
          <w:sz w:val="32"/>
          <w:szCs w:val="32"/>
          <w:cs/>
        </w:rPr>
        <w:t>อย่างไรก็ตามในหลายประเทศก็ยังไม่มีกฎหมายที่ควบคุมความปลอดภัยของเครื่องประดับโดยตรง แต่จะควบคุมผ่านกฎหมายความปลอดภัยสินค้า กฎหมายผลิตภัณฑ์สำหรับเด็ก หร</w:t>
      </w:r>
      <w:r w:rsidR="00C54D9F">
        <w:rPr>
          <w:rFonts w:ascii="TH SarabunPSK" w:hAnsi="TH SarabunPSK" w:cs="TH SarabunPSK"/>
          <w:sz w:val="32"/>
          <w:szCs w:val="32"/>
          <w:cs/>
        </w:rPr>
        <w:t>ือมาตรฐานผลิตภัณฑ์อุตสาหกรรมแทน</w:t>
      </w:r>
    </w:p>
    <w:p w:rsidR="005D6731" w:rsidRDefault="005D6731" w:rsidP="003F60FA">
      <w:pPr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คู่มือฉบับนี้จะ</w:t>
      </w:r>
      <w:r w:rsidR="007A10A0" w:rsidRPr="003F60FA">
        <w:rPr>
          <w:rFonts w:ascii="TH SarabunPSK" w:hAnsi="TH SarabunPSK" w:cs="TH SarabunPSK"/>
          <w:sz w:val="32"/>
          <w:szCs w:val="32"/>
          <w:cs/>
        </w:rPr>
        <w:t>สรุปสาระของมาตรฐาน และกฎหมายที่เกี่ยวข้องกับความปลอดภัยของเครื่องประดับ</w:t>
      </w:r>
      <w:r w:rsidR="00CB1ED8" w:rsidRPr="003F60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5FF4" w:rsidRPr="003F60FA">
        <w:rPr>
          <w:rFonts w:ascii="TH SarabunPSK" w:hAnsi="TH SarabunPSK" w:cs="TH SarabunPSK"/>
          <w:sz w:val="32"/>
          <w:szCs w:val="32"/>
          <w:cs/>
        </w:rPr>
        <w:t>สำหรับ</w:t>
      </w:r>
      <w:r w:rsidR="007A10A0" w:rsidRPr="003F60FA">
        <w:rPr>
          <w:rFonts w:ascii="TH SarabunPSK" w:hAnsi="TH SarabunPSK" w:cs="TH SarabunPSK"/>
          <w:sz w:val="32"/>
          <w:szCs w:val="32"/>
          <w:cs/>
        </w:rPr>
        <w:t>ประเทศคู่ค้าสำคัญของประเทศไทย แต่ไม่รวมถึง</w:t>
      </w:r>
      <w:r w:rsidR="00CB1ED8" w:rsidRPr="003F60FA">
        <w:rPr>
          <w:rFonts w:ascii="TH SarabunPSK" w:hAnsi="TH SarabunPSK" w:cs="TH SarabunPSK"/>
          <w:sz w:val="32"/>
          <w:szCs w:val="32"/>
          <w:cs/>
        </w:rPr>
        <w:t>กฎหมายที่ควบคุมการได้มา</w:t>
      </w:r>
      <w:proofErr w:type="spellStart"/>
      <w:r w:rsidR="00CB1ED8" w:rsidRPr="003F60FA">
        <w:rPr>
          <w:rFonts w:ascii="TH SarabunPSK" w:hAnsi="TH SarabunPSK" w:cs="TH SarabunPSK"/>
          <w:sz w:val="32"/>
          <w:szCs w:val="32"/>
          <w:cs/>
        </w:rPr>
        <w:t>ของ</w:t>
      </w:r>
      <w:r w:rsidR="006A2E90" w:rsidRPr="003F60FA">
        <w:rPr>
          <w:rFonts w:ascii="TH SarabunPSK" w:hAnsi="TH SarabunPSK" w:cs="TH SarabunPSK"/>
          <w:sz w:val="32"/>
          <w:szCs w:val="32"/>
          <w:cs/>
        </w:rPr>
        <w:t>อัญ</w:t>
      </w:r>
      <w:proofErr w:type="spellEnd"/>
      <w:r w:rsidR="006A2E90" w:rsidRPr="003F60FA">
        <w:rPr>
          <w:rFonts w:ascii="TH SarabunPSK" w:hAnsi="TH SarabunPSK" w:cs="TH SarabunPSK"/>
          <w:sz w:val="32"/>
          <w:szCs w:val="32"/>
          <w:cs/>
        </w:rPr>
        <w:t xml:space="preserve">มณี </w:t>
      </w:r>
      <w:r w:rsidR="003A5FF4" w:rsidRPr="003F60FA">
        <w:rPr>
          <w:rFonts w:ascii="TH SarabunPSK" w:hAnsi="TH SarabunPSK" w:cs="TH SarabunPSK"/>
          <w:sz w:val="32"/>
          <w:szCs w:val="32"/>
          <w:cs/>
        </w:rPr>
        <w:t>ประเภท</w:t>
      </w:r>
      <w:r w:rsidR="00CB1ED8" w:rsidRPr="003F60FA">
        <w:rPr>
          <w:rFonts w:ascii="TH SarabunPSK" w:hAnsi="TH SarabunPSK" w:cs="TH SarabunPSK"/>
          <w:sz w:val="32"/>
          <w:szCs w:val="32"/>
          <w:cs/>
        </w:rPr>
        <w:t xml:space="preserve">เพชร พลอย หรือโลหะมีค่าต่างๆ เช่น </w:t>
      </w:r>
      <w:r w:rsidR="006A2E90" w:rsidRPr="003F60FA">
        <w:rPr>
          <w:rFonts w:ascii="TH SarabunPSK" w:hAnsi="TH SarabunPSK" w:cs="TH SarabunPSK"/>
          <w:sz w:val="32"/>
          <w:szCs w:val="32"/>
          <w:cs/>
        </w:rPr>
        <w:t>กฎหมาย</w:t>
      </w:r>
      <w:r w:rsidR="00CB1ED8" w:rsidRPr="003F60FA">
        <w:rPr>
          <w:rFonts w:ascii="TH SarabunPSK" w:hAnsi="TH SarabunPSK" w:cs="TH SarabunPSK"/>
          <w:sz w:val="32"/>
          <w:szCs w:val="32"/>
          <w:cs/>
        </w:rPr>
        <w:t xml:space="preserve">การทำเหมือง หรือการค้ามนุษย์ เป็นต้น </w:t>
      </w:r>
      <w:r w:rsidR="003A5FF4" w:rsidRPr="003F60FA">
        <w:rPr>
          <w:rFonts w:ascii="TH SarabunPSK" w:hAnsi="TH SarabunPSK" w:cs="TH SarabunPSK"/>
          <w:sz w:val="32"/>
          <w:szCs w:val="32"/>
          <w:cs/>
        </w:rPr>
        <w:t>โดยสามารถ</w:t>
      </w:r>
      <w:r w:rsidR="004865BE" w:rsidRPr="003F60FA">
        <w:rPr>
          <w:rFonts w:ascii="TH SarabunPSK" w:hAnsi="TH SarabunPSK" w:cs="TH SarabunPSK"/>
          <w:sz w:val="32"/>
          <w:szCs w:val="32"/>
          <w:cs/>
        </w:rPr>
        <w:t>ใช้</w:t>
      </w:r>
      <w:r w:rsidR="003A5FF4" w:rsidRPr="003F60FA">
        <w:rPr>
          <w:rFonts w:ascii="TH SarabunPSK" w:hAnsi="TH SarabunPSK" w:cs="TH SarabunPSK"/>
          <w:sz w:val="32"/>
          <w:szCs w:val="32"/>
          <w:cs/>
        </w:rPr>
        <w:t>เป็นแหล่งสืบค้นข้อมูลให้แก่ผู้ที่สนใจศึกษาเกี่ยวกับกฎระเบียบและมาตรฐานสำหรับผลิตภัณฑ์</w:t>
      </w:r>
      <w:proofErr w:type="spellStart"/>
      <w:r w:rsidR="003A5FF4" w:rsidRPr="003F60FA">
        <w:rPr>
          <w:rFonts w:ascii="TH SarabunPSK" w:hAnsi="TH SarabunPSK" w:cs="TH SarabunPSK"/>
          <w:sz w:val="32"/>
          <w:szCs w:val="32"/>
          <w:cs/>
        </w:rPr>
        <w:t>อัญ</w:t>
      </w:r>
      <w:proofErr w:type="spellEnd"/>
      <w:r w:rsidR="003A5FF4" w:rsidRPr="003F60FA">
        <w:rPr>
          <w:rFonts w:ascii="TH SarabunPSK" w:hAnsi="TH SarabunPSK" w:cs="TH SarabunPSK"/>
          <w:sz w:val="32"/>
          <w:szCs w:val="32"/>
          <w:cs/>
        </w:rPr>
        <w:t>มณีและเครื่องประดับ</w:t>
      </w:r>
    </w:p>
    <w:p w:rsidR="00F05AA3" w:rsidRPr="001A785D" w:rsidRDefault="00F05AA3" w:rsidP="00515E57">
      <w:pPr>
        <w:tabs>
          <w:tab w:val="left" w:pos="8820"/>
        </w:tabs>
        <w:spacing w:before="360" w:after="360" w:line="40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A785D">
        <w:rPr>
          <w:rFonts w:ascii="TH SarabunPSK" w:hAnsi="TH SarabunPSK" w:cs="TH SarabunPSK"/>
          <w:b/>
          <w:bCs/>
          <w:sz w:val="32"/>
          <w:szCs w:val="32"/>
          <w:bdr w:val="thinThickSmallGap" w:sz="24" w:space="0" w:color="auto" w:frame="1"/>
          <w:shd w:val="clear" w:color="auto" w:fill="F2F2F2" w:themeFill="background1" w:themeFillShade="F2"/>
          <w:cs/>
        </w:rPr>
        <w:t>มาตรฐานทั่วไปของ</w:t>
      </w:r>
      <w:r w:rsidR="00A90776" w:rsidRPr="001A785D">
        <w:rPr>
          <w:rFonts w:ascii="TH SarabunPSK" w:hAnsi="TH SarabunPSK" w:cs="TH SarabunPSK"/>
          <w:b/>
          <w:bCs/>
          <w:sz w:val="32"/>
          <w:szCs w:val="32"/>
          <w:bdr w:val="thinThickSmallGap" w:sz="24" w:space="0" w:color="auto" w:frame="1"/>
          <w:shd w:val="clear" w:color="auto" w:fill="F2F2F2" w:themeFill="background1" w:themeFillShade="F2"/>
          <w:cs/>
        </w:rPr>
        <w:t>เครื่องประดั</w:t>
      </w:r>
      <w:r w:rsidR="00515E57">
        <w:rPr>
          <w:rFonts w:ascii="TH SarabunPSK" w:hAnsi="TH SarabunPSK" w:cs="TH SarabunPSK" w:hint="cs"/>
          <w:b/>
          <w:bCs/>
          <w:sz w:val="32"/>
          <w:szCs w:val="32"/>
          <w:bdr w:val="thinThickSmallGap" w:sz="24" w:space="0" w:color="auto" w:frame="1"/>
          <w:shd w:val="clear" w:color="auto" w:fill="F2F2F2" w:themeFill="background1" w:themeFillShade="F2"/>
          <w:cs/>
        </w:rPr>
        <w:t xml:space="preserve">บ  </w:t>
      </w:r>
      <w:r w:rsidRPr="001A785D">
        <w:rPr>
          <w:rFonts w:ascii="TH SarabunPSK" w:hAnsi="TH SarabunPSK" w:cs="TH SarabunPSK"/>
          <w:b/>
          <w:bCs/>
          <w:sz w:val="32"/>
          <w:szCs w:val="32"/>
          <w:bdr w:val="thinThickSmallGap" w:sz="24" w:space="0" w:color="auto" w:frame="1"/>
          <w:cs/>
        </w:rPr>
        <w:t xml:space="preserve"> </w:t>
      </w:r>
    </w:p>
    <w:p w:rsidR="00CF3E3B" w:rsidRPr="001A785D" w:rsidRDefault="00E27B7A" w:rsidP="001A785D">
      <w:pPr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A785D">
        <w:rPr>
          <w:rFonts w:ascii="TH SarabunPSK" w:hAnsi="TH SarabunPSK" w:cs="TH SarabunPSK"/>
          <w:sz w:val="32"/>
          <w:szCs w:val="32"/>
          <w:cs/>
        </w:rPr>
        <w:t>มาตรฐาน</w:t>
      </w:r>
      <w:r w:rsidR="00CF3E3B" w:rsidRPr="001A785D">
        <w:rPr>
          <w:rFonts w:ascii="TH SarabunPSK" w:hAnsi="TH SarabunPSK" w:cs="TH SarabunPSK"/>
          <w:sz w:val="32"/>
          <w:szCs w:val="32"/>
          <w:cs/>
        </w:rPr>
        <w:t>ระบบการจัดการ มาตรฐานผลิตภัณฑ์</w:t>
      </w:r>
      <w:r w:rsidR="00CF3E3B" w:rsidRPr="001A785D">
        <w:rPr>
          <w:rFonts w:ascii="TH SarabunPSK" w:hAnsi="TH SarabunPSK" w:cs="TH SarabunPSK"/>
          <w:sz w:val="32"/>
          <w:szCs w:val="32"/>
        </w:rPr>
        <w:t xml:space="preserve"> </w:t>
      </w:r>
      <w:r w:rsidR="00CF3E3B" w:rsidRPr="001A785D">
        <w:rPr>
          <w:rFonts w:ascii="TH SarabunPSK" w:hAnsi="TH SarabunPSK" w:cs="TH SarabunPSK"/>
          <w:sz w:val="32"/>
          <w:szCs w:val="32"/>
          <w:cs/>
        </w:rPr>
        <w:t>และกฎระเบียบที่เป็นข้อกีดกันทางการค้า</w:t>
      </w:r>
      <w:r w:rsidR="001A785D" w:rsidRPr="001A785D">
        <w:rPr>
          <w:rFonts w:ascii="TH SarabunPSK" w:hAnsi="TH SarabunPSK" w:cs="TH SarabunPSK" w:hint="cs"/>
          <w:sz w:val="32"/>
          <w:szCs w:val="32"/>
          <w:cs/>
        </w:rPr>
        <w:t xml:space="preserve">ของประเทศคู่ค้าที่สำคัญ </w:t>
      </w:r>
      <w:r w:rsidRPr="001A785D">
        <w:rPr>
          <w:rFonts w:ascii="TH SarabunPSK" w:hAnsi="TH SarabunPSK" w:cs="TH SarabunPSK"/>
          <w:sz w:val="32"/>
          <w:szCs w:val="32"/>
          <w:cs/>
        </w:rPr>
        <w:t>สำหรับ</w:t>
      </w:r>
      <w:r w:rsidR="001A785D" w:rsidRPr="001A785D">
        <w:rPr>
          <w:rFonts w:ascii="TH SarabunPSK" w:hAnsi="TH SarabunPSK" w:cs="TH SarabunPSK" w:hint="cs"/>
          <w:sz w:val="32"/>
          <w:szCs w:val="32"/>
          <w:cs/>
        </w:rPr>
        <w:t>ผลิตภัณฑ์</w:t>
      </w:r>
      <w:proofErr w:type="spellStart"/>
      <w:r w:rsidRPr="001A785D">
        <w:rPr>
          <w:rFonts w:ascii="TH SarabunPSK" w:hAnsi="TH SarabunPSK" w:cs="TH SarabunPSK"/>
          <w:sz w:val="32"/>
          <w:szCs w:val="32"/>
          <w:cs/>
        </w:rPr>
        <w:t>อัญ</w:t>
      </w:r>
      <w:proofErr w:type="spellEnd"/>
      <w:r w:rsidRPr="001A785D">
        <w:rPr>
          <w:rFonts w:ascii="TH SarabunPSK" w:hAnsi="TH SarabunPSK" w:cs="TH SarabunPSK"/>
          <w:sz w:val="32"/>
          <w:szCs w:val="32"/>
          <w:cs/>
        </w:rPr>
        <w:t>มณีและเครื่องประดับ</w:t>
      </w:r>
      <w:r w:rsidR="00CF3E3B" w:rsidRPr="001A785D">
        <w:rPr>
          <w:rFonts w:ascii="TH SarabunPSK" w:hAnsi="TH SarabunPSK" w:cs="TH SarabunPSK"/>
          <w:sz w:val="32"/>
          <w:szCs w:val="32"/>
          <w:cs/>
        </w:rPr>
        <w:t>ที่สำคัญที่เกี่ยวข้องกับผู้ประกอบการไทย</w:t>
      </w:r>
      <w:r w:rsidRPr="001A78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F3E3B" w:rsidRPr="001A785D">
        <w:rPr>
          <w:rFonts w:ascii="TH SarabunPSK" w:hAnsi="TH SarabunPSK" w:cs="TH SarabunPSK"/>
          <w:sz w:val="32"/>
          <w:szCs w:val="32"/>
          <w:cs/>
        </w:rPr>
        <w:t>ได้แก่</w:t>
      </w:r>
    </w:p>
    <w:p w:rsidR="00CB5806" w:rsidRDefault="002F239E" w:rsidP="001A785D">
      <w:pPr>
        <w:pStyle w:val="ListParagraph"/>
        <w:numPr>
          <w:ilvl w:val="0"/>
          <w:numId w:val="1"/>
        </w:numPr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F27E91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 w:rsidRPr="00F27E91">
        <w:rPr>
          <w:rFonts w:ascii="TH SarabunPSK" w:hAnsi="TH SarabunPSK" w:cs="TH SarabunPSK"/>
          <w:b/>
          <w:bCs/>
          <w:sz w:val="32"/>
          <w:szCs w:val="32"/>
        </w:rPr>
        <w:t>ISO</w:t>
      </w:r>
      <w:r w:rsidR="00F27E91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1A785D">
        <w:rPr>
          <w:rFonts w:ascii="TH SarabunPSK" w:hAnsi="TH SarabunPSK" w:cs="TH SarabunPSK"/>
          <w:sz w:val="32"/>
          <w:szCs w:val="32"/>
        </w:rPr>
        <w:t xml:space="preserve"> </w:t>
      </w:r>
      <w:r w:rsidR="00F55677" w:rsidRPr="001A785D">
        <w:rPr>
          <w:rFonts w:ascii="TH SarabunPSK" w:hAnsi="TH SarabunPSK" w:cs="TH SarabunPSK"/>
          <w:sz w:val="32"/>
          <w:szCs w:val="32"/>
          <w:cs/>
        </w:rPr>
        <w:t xml:space="preserve">เป็นมาตรฐานที่นิยมใช้กันอย่างแพร่หลาย </w:t>
      </w:r>
      <w:r w:rsidR="00F22AF1" w:rsidRPr="001A785D">
        <w:rPr>
          <w:rFonts w:ascii="TH SarabunPSK" w:hAnsi="TH SarabunPSK" w:cs="TH SarabunPSK"/>
          <w:sz w:val="32"/>
          <w:szCs w:val="32"/>
          <w:cs/>
        </w:rPr>
        <w:t xml:space="preserve">โดยมาตรฐานของ </w:t>
      </w:r>
      <w:r w:rsidR="00F22AF1" w:rsidRPr="001A785D">
        <w:rPr>
          <w:rFonts w:ascii="TH SarabunPSK" w:hAnsi="TH SarabunPSK" w:cs="TH SarabunPSK"/>
          <w:sz w:val="32"/>
          <w:szCs w:val="32"/>
        </w:rPr>
        <w:t xml:space="preserve">ISO </w:t>
      </w:r>
      <w:r w:rsidR="00F22AF1" w:rsidRPr="001A785D">
        <w:rPr>
          <w:rFonts w:ascii="TH SarabunPSK" w:hAnsi="TH SarabunPSK" w:cs="TH SarabunPSK"/>
          <w:sz w:val="32"/>
          <w:szCs w:val="32"/>
          <w:cs/>
        </w:rPr>
        <w:t>ที่เกี่ยวข้องกับเครื่องประดับโดยมากจะเป็นมาตรฐานเ</w:t>
      </w:r>
      <w:r w:rsidR="005830AE" w:rsidRPr="001A785D">
        <w:rPr>
          <w:rFonts w:ascii="TH SarabunPSK" w:hAnsi="TH SarabunPSK" w:cs="TH SarabunPSK"/>
          <w:sz w:val="32"/>
          <w:szCs w:val="32"/>
          <w:cs/>
        </w:rPr>
        <w:t>กี่ยวกับการวิเคราะห์ความบริสุทธิ์</w:t>
      </w:r>
      <w:proofErr w:type="spellStart"/>
      <w:r w:rsidR="00F22AF1" w:rsidRPr="001A785D">
        <w:rPr>
          <w:rFonts w:ascii="TH SarabunPSK" w:hAnsi="TH SarabunPSK" w:cs="TH SarabunPSK"/>
          <w:sz w:val="32"/>
          <w:szCs w:val="32"/>
          <w:cs/>
        </w:rPr>
        <w:t>ของอัญ</w:t>
      </w:r>
      <w:proofErr w:type="spellEnd"/>
      <w:r w:rsidR="00F22AF1" w:rsidRPr="003F60FA">
        <w:rPr>
          <w:rFonts w:ascii="TH SarabunPSK" w:hAnsi="TH SarabunPSK" w:cs="TH SarabunPSK"/>
          <w:sz w:val="32"/>
          <w:szCs w:val="32"/>
          <w:cs/>
        </w:rPr>
        <w:t xml:space="preserve">มณีและตัวเรือน </w:t>
      </w:r>
    </w:p>
    <w:p w:rsidR="0052404E" w:rsidRPr="0052404E" w:rsidRDefault="0052404E" w:rsidP="0052404E">
      <w:pPr>
        <w:tabs>
          <w:tab w:val="left" w:pos="540"/>
        </w:tabs>
        <w:spacing w:before="120" w:after="0" w:line="400" w:lineRule="exact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52404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มาตรฐาน </w:t>
      </w:r>
      <w:r w:rsidRPr="0052404E">
        <w:rPr>
          <w:rFonts w:ascii="TH SarabunPSK" w:hAnsi="TH SarabunPSK" w:cs="TH SarabunPSK"/>
          <w:color w:val="FF0000"/>
          <w:sz w:val="32"/>
          <w:szCs w:val="32"/>
        </w:rPr>
        <w:t xml:space="preserve">ISO </w:t>
      </w:r>
      <w:r w:rsidRPr="0052404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ที่สำคัญ </w:t>
      </w:r>
      <w:r w:rsidR="00887D77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อาทิเช่น </w:t>
      </w:r>
    </w:p>
    <w:p w:rsidR="0052404E" w:rsidRDefault="0052404E" w:rsidP="00887D77">
      <w:pPr>
        <w:pStyle w:val="ListParagraph"/>
        <w:numPr>
          <w:ilvl w:val="0"/>
          <w:numId w:val="33"/>
        </w:numPr>
        <w:spacing w:after="0" w:line="240" w:lineRule="auto"/>
        <w:ind w:left="90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887D77">
        <w:rPr>
          <w:rFonts w:ascii="TH SarabunPSK" w:hAnsi="TH SarabunPSK" w:cs="TH SarabunPSK"/>
          <w:sz w:val="32"/>
          <w:szCs w:val="32"/>
        </w:rPr>
        <w:t xml:space="preserve">ISO </w:t>
      </w:r>
      <w:r w:rsidRPr="00887D77">
        <w:rPr>
          <w:rFonts w:ascii="TH SarabunPSK" w:hAnsi="TH SarabunPSK" w:cs="TH SarabunPSK"/>
          <w:sz w:val="32"/>
          <w:szCs w:val="32"/>
          <w:cs/>
        </w:rPr>
        <w:t>8653:1986</w:t>
      </w:r>
      <w:r w:rsidRPr="00887D77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887D77">
        <w:rPr>
          <w:rFonts w:ascii="TH SarabunPSK" w:hAnsi="TH SarabunPSK" w:cs="TH SarabunPSK"/>
          <w:sz w:val="32"/>
          <w:szCs w:val="32"/>
        </w:rPr>
        <w:t>Jewellery</w:t>
      </w:r>
      <w:proofErr w:type="spellEnd"/>
      <w:r w:rsidRPr="00887D77">
        <w:rPr>
          <w:rFonts w:ascii="TH SarabunPSK" w:hAnsi="TH SarabunPSK" w:cs="TH SarabunPSK"/>
          <w:sz w:val="32"/>
          <w:szCs w:val="32"/>
        </w:rPr>
        <w:t xml:space="preserve"> -- Ring-sizes -- Definition, measurement and designation</w:t>
      </w:r>
      <w:r w:rsidR="00887D77" w:rsidRPr="00887D7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87D77" w:rsidRDefault="00887D77" w:rsidP="00887D77">
      <w:pPr>
        <w:pStyle w:val="ListParagraph"/>
        <w:numPr>
          <w:ilvl w:val="0"/>
          <w:numId w:val="33"/>
        </w:numPr>
        <w:spacing w:after="0" w:line="240" w:lineRule="auto"/>
        <w:ind w:left="90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887D77">
        <w:rPr>
          <w:rFonts w:ascii="TH SarabunPSK" w:hAnsi="TH SarabunPSK" w:cs="TH SarabunPSK"/>
          <w:sz w:val="32"/>
          <w:szCs w:val="32"/>
        </w:rPr>
        <w:t xml:space="preserve">ISO </w:t>
      </w:r>
      <w:r w:rsidRPr="00887D77">
        <w:rPr>
          <w:rFonts w:ascii="TH SarabunPSK" w:hAnsi="TH SarabunPSK" w:cs="TH SarabunPSK"/>
          <w:sz w:val="32"/>
          <w:szCs w:val="32"/>
          <w:cs/>
        </w:rPr>
        <w:t>8654:1987</w:t>
      </w:r>
      <w:r w:rsidRPr="00887D77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887D77">
        <w:rPr>
          <w:rFonts w:ascii="TH SarabunPSK" w:hAnsi="TH SarabunPSK" w:cs="TH SarabunPSK"/>
          <w:sz w:val="32"/>
          <w:szCs w:val="32"/>
        </w:rPr>
        <w:t>Colours</w:t>
      </w:r>
      <w:proofErr w:type="spellEnd"/>
      <w:r w:rsidRPr="00887D77">
        <w:rPr>
          <w:rFonts w:ascii="TH SarabunPSK" w:hAnsi="TH SarabunPSK" w:cs="TH SarabunPSK"/>
          <w:sz w:val="32"/>
          <w:szCs w:val="32"/>
        </w:rPr>
        <w:t xml:space="preserve"> of gold alloys -- Definition, range of </w:t>
      </w:r>
      <w:proofErr w:type="spellStart"/>
      <w:r w:rsidRPr="00887D77">
        <w:rPr>
          <w:rFonts w:ascii="TH SarabunPSK" w:hAnsi="TH SarabunPSK" w:cs="TH SarabunPSK"/>
          <w:sz w:val="32"/>
          <w:szCs w:val="32"/>
        </w:rPr>
        <w:t>colours</w:t>
      </w:r>
      <w:proofErr w:type="spellEnd"/>
      <w:r w:rsidRPr="00887D77">
        <w:rPr>
          <w:rFonts w:ascii="TH SarabunPSK" w:hAnsi="TH SarabunPSK" w:cs="TH SarabunPSK"/>
          <w:sz w:val="32"/>
          <w:szCs w:val="32"/>
        </w:rPr>
        <w:t xml:space="preserve"> and designation</w:t>
      </w:r>
    </w:p>
    <w:p w:rsidR="00887D77" w:rsidRPr="00887D77" w:rsidRDefault="00887D77" w:rsidP="00887D77">
      <w:pPr>
        <w:pStyle w:val="ListParagraph"/>
        <w:numPr>
          <w:ilvl w:val="0"/>
          <w:numId w:val="33"/>
        </w:numPr>
        <w:spacing w:after="0" w:line="240" w:lineRule="auto"/>
        <w:ind w:left="90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887D77">
        <w:rPr>
          <w:rFonts w:ascii="TH SarabunPSK" w:hAnsi="TH SarabunPSK" w:cs="TH SarabunPSK"/>
          <w:sz w:val="32"/>
          <w:szCs w:val="32"/>
        </w:rPr>
        <w:t xml:space="preserve">ISO </w:t>
      </w:r>
      <w:r w:rsidRPr="00887D77">
        <w:rPr>
          <w:rFonts w:ascii="TH SarabunPSK" w:hAnsi="TH SarabunPSK" w:cs="TH SarabunPSK"/>
          <w:sz w:val="32"/>
          <w:szCs w:val="32"/>
          <w:cs/>
        </w:rPr>
        <w:t>9202:1991</w:t>
      </w:r>
      <w:r w:rsidRPr="00887D77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887D77">
        <w:rPr>
          <w:rFonts w:ascii="TH SarabunPSK" w:hAnsi="TH SarabunPSK" w:cs="TH SarabunPSK"/>
          <w:sz w:val="32"/>
          <w:szCs w:val="32"/>
        </w:rPr>
        <w:t>Jewellery</w:t>
      </w:r>
      <w:proofErr w:type="spellEnd"/>
      <w:r w:rsidRPr="00887D77">
        <w:rPr>
          <w:rFonts w:ascii="TH SarabunPSK" w:hAnsi="TH SarabunPSK" w:cs="TH SarabunPSK"/>
          <w:sz w:val="32"/>
          <w:szCs w:val="32"/>
        </w:rPr>
        <w:t xml:space="preserve"> -- Fineness of precious metal alloys</w:t>
      </w:r>
    </w:p>
    <w:p w:rsidR="00887D77" w:rsidRDefault="00887D77" w:rsidP="00887D77">
      <w:pPr>
        <w:pStyle w:val="ListParagraph"/>
        <w:numPr>
          <w:ilvl w:val="0"/>
          <w:numId w:val="33"/>
        </w:numPr>
        <w:spacing w:after="0" w:line="240" w:lineRule="auto"/>
        <w:ind w:left="90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887D77">
        <w:rPr>
          <w:rFonts w:ascii="TH SarabunPSK" w:hAnsi="TH SarabunPSK" w:cs="TH SarabunPSK"/>
          <w:sz w:val="32"/>
          <w:szCs w:val="32"/>
        </w:rPr>
        <w:t xml:space="preserve">ISO </w:t>
      </w:r>
      <w:r w:rsidRPr="00887D77">
        <w:rPr>
          <w:rFonts w:ascii="TH SarabunPSK" w:hAnsi="TH SarabunPSK" w:cs="TH SarabunPSK"/>
          <w:sz w:val="32"/>
          <w:szCs w:val="32"/>
          <w:cs/>
        </w:rPr>
        <w:t>10713:1992</w:t>
      </w:r>
      <w:r w:rsidRPr="00887D77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887D77">
        <w:rPr>
          <w:rFonts w:ascii="TH SarabunPSK" w:hAnsi="TH SarabunPSK" w:cs="TH SarabunPSK"/>
          <w:sz w:val="32"/>
          <w:szCs w:val="32"/>
        </w:rPr>
        <w:t>Jewellery</w:t>
      </w:r>
      <w:proofErr w:type="spellEnd"/>
      <w:r w:rsidRPr="00887D77">
        <w:rPr>
          <w:rFonts w:ascii="TH SarabunPSK" w:hAnsi="TH SarabunPSK" w:cs="TH SarabunPSK"/>
          <w:sz w:val="32"/>
          <w:szCs w:val="32"/>
        </w:rPr>
        <w:t xml:space="preserve"> -- Gold alloy coatings</w:t>
      </w:r>
    </w:p>
    <w:p w:rsidR="00887D77" w:rsidRPr="00887D77" w:rsidRDefault="00887D77" w:rsidP="00887D77">
      <w:pPr>
        <w:pStyle w:val="ListParagraph"/>
        <w:numPr>
          <w:ilvl w:val="0"/>
          <w:numId w:val="33"/>
        </w:numPr>
        <w:spacing w:after="0" w:line="240" w:lineRule="auto"/>
        <w:ind w:left="90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887D77">
        <w:rPr>
          <w:rFonts w:ascii="TH SarabunPSK" w:hAnsi="TH SarabunPSK" w:cs="TH SarabunPSK"/>
          <w:sz w:val="32"/>
          <w:szCs w:val="32"/>
        </w:rPr>
        <w:t xml:space="preserve">ISO </w:t>
      </w:r>
      <w:r w:rsidRPr="00887D77">
        <w:rPr>
          <w:rFonts w:ascii="TH SarabunPSK" w:hAnsi="TH SarabunPSK" w:cs="TH SarabunPSK"/>
          <w:sz w:val="32"/>
          <w:szCs w:val="32"/>
          <w:cs/>
        </w:rPr>
        <w:t>11210:1995</w:t>
      </w:r>
      <w:r w:rsidRPr="00887D77">
        <w:rPr>
          <w:rFonts w:ascii="TH SarabunPSK" w:hAnsi="TH SarabunPSK" w:cs="TH SarabunPSK"/>
          <w:sz w:val="32"/>
          <w:szCs w:val="32"/>
        </w:rPr>
        <w:t xml:space="preserve"> Determination of platinum in platinum </w:t>
      </w:r>
      <w:proofErr w:type="spellStart"/>
      <w:r w:rsidRPr="00887D77">
        <w:rPr>
          <w:rFonts w:ascii="TH SarabunPSK" w:hAnsi="TH SarabunPSK" w:cs="TH SarabunPSK"/>
          <w:sz w:val="32"/>
          <w:szCs w:val="32"/>
        </w:rPr>
        <w:t>jewellery</w:t>
      </w:r>
      <w:proofErr w:type="spellEnd"/>
      <w:r w:rsidRPr="00887D77">
        <w:rPr>
          <w:rFonts w:ascii="TH SarabunPSK" w:hAnsi="TH SarabunPSK" w:cs="TH SarabunPSK"/>
          <w:sz w:val="32"/>
          <w:szCs w:val="32"/>
        </w:rPr>
        <w:t xml:space="preserve"> alloys -- Gravimetric method after precipitation of </w:t>
      </w:r>
      <w:proofErr w:type="spellStart"/>
      <w:r w:rsidRPr="00887D77">
        <w:rPr>
          <w:rFonts w:ascii="TH SarabunPSK" w:hAnsi="TH SarabunPSK" w:cs="TH SarabunPSK"/>
          <w:sz w:val="32"/>
          <w:szCs w:val="32"/>
        </w:rPr>
        <w:t>diammonium</w:t>
      </w:r>
      <w:proofErr w:type="spellEnd"/>
      <w:r w:rsidRPr="00887D77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887D77">
        <w:rPr>
          <w:rFonts w:ascii="TH SarabunPSK" w:hAnsi="TH SarabunPSK" w:cs="TH SarabunPSK"/>
          <w:sz w:val="32"/>
          <w:szCs w:val="32"/>
        </w:rPr>
        <w:t>hexachloroplatinate</w:t>
      </w:r>
      <w:proofErr w:type="spellEnd"/>
    </w:p>
    <w:p w:rsidR="00887D77" w:rsidRPr="00887D77" w:rsidRDefault="00887D77" w:rsidP="00887D77">
      <w:pPr>
        <w:pStyle w:val="ListParagraph"/>
        <w:numPr>
          <w:ilvl w:val="0"/>
          <w:numId w:val="33"/>
        </w:numPr>
        <w:spacing w:after="0" w:line="240" w:lineRule="auto"/>
        <w:ind w:left="90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887D77">
        <w:rPr>
          <w:rFonts w:ascii="TH SarabunPSK" w:hAnsi="TH SarabunPSK" w:cs="TH SarabunPSK"/>
          <w:sz w:val="32"/>
          <w:szCs w:val="32"/>
        </w:rPr>
        <w:t xml:space="preserve">ISO/TR </w:t>
      </w:r>
      <w:r w:rsidRPr="00887D77">
        <w:rPr>
          <w:rFonts w:ascii="TH SarabunPSK" w:hAnsi="TH SarabunPSK" w:cs="TH SarabunPSK"/>
          <w:sz w:val="32"/>
          <w:szCs w:val="32"/>
          <w:cs/>
        </w:rPr>
        <w:t>11211:1995</w:t>
      </w:r>
      <w:r w:rsidRPr="00887D77">
        <w:rPr>
          <w:rFonts w:ascii="TH SarabunPSK" w:hAnsi="TH SarabunPSK" w:cs="TH SarabunPSK"/>
          <w:sz w:val="32"/>
          <w:szCs w:val="32"/>
        </w:rPr>
        <w:t xml:space="preserve"> Grading polished diamonds -- Terminology and classification</w:t>
      </w:r>
    </w:p>
    <w:p w:rsidR="00887D77" w:rsidRPr="00887D77" w:rsidRDefault="00887D77" w:rsidP="00887D77">
      <w:pPr>
        <w:pStyle w:val="ListParagraph"/>
        <w:numPr>
          <w:ilvl w:val="0"/>
          <w:numId w:val="33"/>
        </w:numPr>
        <w:spacing w:after="0" w:line="240" w:lineRule="auto"/>
        <w:ind w:left="90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887D77">
        <w:rPr>
          <w:rFonts w:ascii="TH SarabunPSK" w:hAnsi="TH SarabunPSK" w:cs="TH SarabunPSK"/>
          <w:sz w:val="32"/>
          <w:szCs w:val="32"/>
        </w:rPr>
        <w:t xml:space="preserve">ISO </w:t>
      </w:r>
      <w:r w:rsidRPr="00887D77">
        <w:rPr>
          <w:rFonts w:ascii="TH SarabunPSK" w:hAnsi="TH SarabunPSK" w:cs="TH SarabunPSK"/>
          <w:sz w:val="32"/>
          <w:szCs w:val="32"/>
          <w:cs/>
        </w:rPr>
        <w:t>11426:1997</w:t>
      </w:r>
      <w:r w:rsidRPr="00887D77">
        <w:rPr>
          <w:rFonts w:ascii="TH SarabunPSK" w:hAnsi="TH SarabunPSK" w:cs="TH SarabunPSK"/>
          <w:sz w:val="32"/>
          <w:szCs w:val="32"/>
        </w:rPr>
        <w:t xml:space="preserve"> Determination of gold in gold </w:t>
      </w:r>
      <w:proofErr w:type="spellStart"/>
      <w:r w:rsidRPr="00887D77">
        <w:rPr>
          <w:rFonts w:ascii="TH SarabunPSK" w:hAnsi="TH SarabunPSK" w:cs="TH SarabunPSK"/>
          <w:sz w:val="32"/>
          <w:szCs w:val="32"/>
        </w:rPr>
        <w:t>jewellery</w:t>
      </w:r>
      <w:proofErr w:type="spellEnd"/>
      <w:r w:rsidRPr="00887D77">
        <w:rPr>
          <w:rFonts w:ascii="TH SarabunPSK" w:hAnsi="TH SarabunPSK" w:cs="TH SarabunPSK"/>
          <w:sz w:val="32"/>
          <w:szCs w:val="32"/>
        </w:rPr>
        <w:t xml:space="preserve"> alloys -- Cupellation method (fire assay)</w:t>
      </w:r>
    </w:p>
    <w:p w:rsidR="00887D77" w:rsidRDefault="00887D77" w:rsidP="00887D77">
      <w:pPr>
        <w:pStyle w:val="ListParagraph"/>
        <w:numPr>
          <w:ilvl w:val="0"/>
          <w:numId w:val="33"/>
        </w:numPr>
        <w:spacing w:after="0" w:line="240" w:lineRule="auto"/>
        <w:ind w:left="90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887D77">
        <w:rPr>
          <w:rFonts w:ascii="TH SarabunPSK" w:hAnsi="TH SarabunPSK" w:cs="TH SarabunPSK"/>
          <w:sz w:val="32"/>
          <w:szCs w:val="32"/>
        </w:rPr>
        <w:t xml:space="preserve">ISO </w:t>
      </w:r>
      <w:r w:rsidRPr="00887D77">
        <w:rPr>
          <w:rFonts w:ascii="TH SarabunPSK" w:hAnsi="TH SarabunPSK" w:cs="TH SarabunPSK"/>
          <w:sz w:val="32"/>
          <w:szCs w:val="32"/>
          <w:cs/>
        </w:rPr>
        <w:t>11427:1993</w:t>
      </w:r>
      <w:r w:rsidRPr="00887D77">
        <w:rPr>
          <w:rFonts w:ascii="TH SarabunPSK" w:hAnsi="TH SarabunPSK" w:cs="TH SarabunPSK"/>
          <w:sz w:val="32"/>
          <w:szCs w:val="32"/>
        </w:rPr>
        <w:t xml:space="preserve"> / </w:t>
      </w:r>
      <w:hyperlink r:id="rId9" w:history="1">
        <w:proofErr w:type="spellStart"/>
        <w:r w:rsidRPr="00887D77">
          <w:rPr>
            <w:rFonts w:ascii="TH SarabunPSK" w:hAnsi="TH SarabunPSK" w:cs="TH SarabunPSK"/>
            <w:sz w:val="32"/>
            <w:szCs w:val="32"/>
          </w:rPr>
          <w:t>Cor</w:t>
        </w:r>
        <w:proofErr w:type="spellEnd"/>
        <w:r w:rsidRPr="00887D77">
          <w:rPr>
            <w:rFonts w:ascii="TH SarabunPSK" w:hAnsi="TH SarabunPSK" w:cs="TH SarabunPSK"/>
            <w:sz w:val="32"/>
            <w:szCs w:val="32"/>
          </w:rPr>
          <w:t xml:space="preserve"> 1:1994</w:t>
        </w:r>
      </w:hyperlink>
      <w:r w:rsidRPr="00887D77">
        <w:rPr>
          <w:rFonts w:ascii="TH SarabunPSK" w:hAnsi="TH SarabunPSK" w:cs="TH SarabunPSK"/>
          <w:sz w:val="32"/>
          <w:szCs w:val="32"/>
        </w:rPr>
        <w:t xml:space="preserve"> Determination of silver in silver </w:t>
      </w:r>
      <w:proofErr w:type="spellStart"/>
      <w:r w:rsidRPr="00887D77">
        <w:rPr>
          <w:rFonts w:ascii="TH SarabunPSK" w:hAnsi="TH SarabunPSK" w:cs="TH SarabunPSK"/>
          <w:sz w:val="32"/>
          <w:szCs w:val="32"/>
        </w:rPr>
        <w:t>jewellery</w:t>
      </w:r>
      <w:proofErr w:type="spellEnd"/>
      <w:r w:rsidRPr="00887D77">
        <w:rPr>
          <w:rFonts w:ascii="TH SarabunPSK" w:hAnsi="TH SarabunPSK" w:cs="TH SarabunPSK"/>
          <w:sz w:val="32"/>
          <w:szCs w:val="32"/>
        </w:rPr>
        <w:t xml:space="preserve"> alloys -- Volumetric (</w:t>
      </w:r>
      <w:proofErr w:type="spellStart"/>
      <w:r w:rsidRPr="00887D77">
        <w:rPr>
          <w:rFonts w:ascii="TH SarabunPSK" w:hAnsi="TH SarabunPSK" w:cs="TH SarabunPSK"/>
          <w:sz w:val="32"/>
          <w:szCs w:val="32"/>
        </w:rPr>
        <w:t>potentiometric</w:t>
      </w:r>
      <w:proofErr w:type="spellEnd"/>
      <w:r w:rsidRPr="00887D77">
        <w:rPr>
          <w:rFonts w:ascii="TH SarabunPSK" w:hAnsi="TH SarabunPSK" w:cs="TH SarabunPSK"/>
          <w:sz w:val="32"/>
          <w:szCs w:val="32"/>
        </w:rPr>
        <w:t>) method using potassium bromide</w:t>
      </w:r>
    </w:p>
    <w:p w:rsidR="00887D77" w:rsidRPr="00887D77" w:rsidRDefault="00887D77" w:rsidP="00E02636">
      <w:pPr>
        <w:pStyle w:val="ListParagraph"/>
        <w:spacing w:after="0" w:line="240" w:lineRule="auto"/>
        <w:ind w:left="90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</w:p>
    <w:p w:rsidR="00743858" w:rsidRPr="00F27E91" w:rsidRDefault="00743858" w:rsidP="00DD2410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4" w:color="auto"/>
        </w:pBdr>
        <w:tabs>
          <w:tab w:val="left" w:pos="540"/>
        </w:tabs>
        <w:spacing w:before="240" w:after="120" w:line="400" w:lineRule="exact"/>
        <w:ind w:left="54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7E9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ผู้ประกอบการสามารถสั่งซื้อมาตรฐานได้ที่</w:t>
      </w:r>
    </w:p>
    <w:p w:rsidR="00743858" w:rsidRPr="00F27E91" w:rsidRDefault="00895A6A" w:rsidP="00DD2410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4" w:color="auto"/>
        </w:pBdr>
        <w:spacing w:after="120" w:line="400" w:lineRule="exact"/>
        <w:ind w:left="547"/>
        <w:jc w:val="thaiDistribute"/>
        <w:rPr>
          <w:rFonts w:ascii="TH SarabunPSK" w:hAnsi="TH SarabunPSK" w:cs="TH SarabunPSK"/>
          <w:sz w:val="30"/>
          <w:szCs w:val="30"/>
        </w:rPr>
      </w:pPr>
      <w:r w:rsidRPr="00F27E91">
        <w:rPr>
          <w:rFonts w:ascii="TH SarabunPSK" w:hAnsi="TH SarabunPSK" w:cs="TH SarabunPSK"/>
          <w:sz w:val="30"/>
          <w:szCs w:val="30"/>
        </w:rPr>
        <w:t>http://www.iso.org/iso/iso_catalogue/catalogue_tc/catalogue_tc_browse.htm?commid=53874</w:t>
      </w:r>
    </w:p>
    <w:p w:rsidR="00DD2410" w:rsidRDefault="00743858" w:rsidP="00DD2410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4" w:color="auto"/>
        </w:pBdr>
        <w:spacing w:after="120" w:line="40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F27E91">
        <w:rPr>
          <w:rFonts w:ascii="TH SarabunPSK" w:hAnsi="TH SarabunPSK" w:cs="TH SarabunPSK"/>
          <w:sz w:val="32"/>
          <w:szCs w:val="32"/>
          <w:cs/>
        </w:rPr>
        <w:t>หรือ</w:t>
      </w:r>
      <w:r w:rsidR="009C4F72" w:rsidRPr="00F27E91">
        <w:rPr>
          <w:rFonts w:ascii="TH SarabunPSK" w:hAnsi="TH SarabunPSK" w:cs="TH SarabunPSK"/>
          <w:sz w:val="32"/>
          <w:szCs w:val="32"/>
          <w:cs/>
        </w:rPr>
        <w:t>สามารถสื</w:t>
      </w:r>
      <w:r w:rsidR="00DD2410">
        <w:rPr>
          <w:rFonts w:ascii="TH SarabunPSK" w:hAnsi="TH SarabunPSK" w:cs="TH SarabunPSK"/>
          <w:sz w:val="32"/>
          <w:szCs w:val="32"/>
          <w:cs/>
        </w:rPr>
        <w:t>บค้น</w:t>
      </w:r>
      <w:r w:rsidR="00DD2410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F57F18" w:rsidRPr="00F27E91">
        <w:rPr>
          <w:rFonts w:ascii="TH SarabunPSK" w:hAnsi="TH SarabunPSK" w:cs="TH SarabunPSK"/>
          <w:sz w:val="32"/>
          <w:szCs w:val="32"/>
          <w:cs/>
        </w:rPr>
        <w:t>และ</w:t>
      </w:r>
      <w:r w:rsidR="00F27E91">
        <w:rPr>
          <w:rFonts w:ascii="TH SarabunPSK" w:hAnsi="TH SarabunPSK" w:cs="TH SarabunPSK"/>
          <w:sz w:val="32"/>
          <w:szCs w:val="32"/>
          <w:cs/>
        </w:rPr>
        <w:t>ขอถ่ายเอกสารได้ที่</w:t>
      </w:r>
      <w:r w:rsidR="00F27E91">
        <w:rPr>
          <w:rFonts w:ascii="TH SarabunPSK" w:hAnsi="TH SarabunPSK" w:cs="TH SarabunPSK"/>
          <w:sz w:val="32"/>
          <w:szCs w:val="32"/>
        </w:rPr>
        <w:t xml:space="preserve">: </w:t>
      </w:r>
      <w:r w:rsidR="009C4F72" w:rsidRPr="00F27E91">
        <w:rPr>
          <w:rFonts w:ascii="TH SarabunPSK" w:hAnsi="TH SarabunPSK" w:cs="TH SarabunPSK"/>
          <w:sz w:val="32"/>
          <w:szCs w:val="32"/>
          <w:cs/>
        </w:rPr>
        <w:t>ห้องสมุด</w:t>
      </w:r>
      <w:r w:rsidR="000804F9" w:rsidRPr="00F27E91">
        <w:rPr>
          <w:rFonts w:ascii="TH SarabunPSK" w:hAnsi="TH SarabunPSK" w:cs="TH SarabunPSK"/>
          <w:sz w:val="32"/>
          <w:szCs w:val="32"/>
          <w:cs/>
        </w:rPr>
        <w:t>สำนักงานมาตรฐานผลิตภัณ</w:t>
      </w:r>
      <w:r w:rsidR="00AE5621" w:rsidRPr="00F27E91">
        <w:rPr>
          <w:rFonts w:ascii="TH SarabunPSK" w:hAnsi="TH SarabunPSK" w:cs="TH SarabunPSK"/>
          <w:sz w:val="32"/>
          <w:szCs w:val="32"/>
          <w:cs/>
        </w:rPr>
        <w:t>ฑ์</w:t>
      </w:r>
      <w:r w:rsidR="000804F9" w:rsidRPr="00F27E91">
        <w:rPr>
          <w:rFonts w:ascii="TH SarabunPSK" w:hAnsi="TH SarabunPSK" w:cs="TH SarabunPSK"/>
          <w:sz w:val="32"/>
          <w:szCs w:val="32"/>
          <w:cs/>
        </w:rPr>
        <w:t xml:space="preserve">อุตสาหกรรม </w:t>
      </w:r>
    </w:p>
    <w:p w:rsidR="00E15CE7" w:rsidRPr="00F27E91" w:rsidRDefault="00DD2410" w:rsidP="00DD2410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4" w:color="auto"/>
        </w:pBdr>
        <w:spacing w:after="360" w:line="40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ถนนพระรามที่ 6 เขตราชเทวี</w:t>
      </w:r>
      <w:r w:rsidR="009C4A95" w:rsidRPr="00F27E91">
        <w:rPr>
          <w:rFonts w:ascii="TH SarabunPSK" w:hAnsi="TH SarabunPSK" w:cs="TH SarabunPSK"/>
          <w:sz w:val="32"/>
          <w:szCs w:val="32"/>
          <w:cs/>
        </w:rPr>
        <w:t xml:space="preserve"> กรุงเทพฯ 10400 โทรศัพท์: 0-2202-3510</w:t>
      </w:r>
      <w:r w:rsidR="009C4A95" w:rsidRPr="00F27E91">
        <w:rPr>
          <w:rFonts w:ascii="TH SarabunPSK" w:hAnsi="TH SarabunPSK" w:cs="TH SarabunPSK"/>
          <w:sz w:val="32"/>
          <w:szCs w:val="32"/>
        </w:rPr>
        <w:t xml:space="preserve">, </w:t>
      </w:r>
      <w:r w:rsidR="009C4A95" w:rsidRPr="00F27E91">
        <w:rPr>
          <w:rFonts w:ascii="TH SarabunPSK" w:hAnsi="TH SarabunPSK" w:cs="TH SarabunPSK"/>
          <w:sz w:val="32"/>
          <w:szCs w:val="32"/>
          <w:cs/>
        </w:rPr>
        <w:t xml:space="preserve">0-2202-3515-6 </w:t>
      </w:r>
    </w:p>
    <w:p w:rsidR="00743858" w:rsidRPr="00765F04" w:rsidRDefault="00F57F18" w:rsidP="00765F04">
      <w:pPr>
        <w:pStyle w:val="ListParagraph"/>
        <w:numPr>
          <w:ilvl w:val="0"/>
          <w:numId w:val="1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765F0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 w:rsidRPr="00765F04">
        <w:rPr>
          <w:rFonts w:ascii="TH SarabunPSK" w:hAnsi="TH SarabunPSK" w:cs="TH SarabunPSK"/>
          <w:b/>
          <w:bCs/>
          <w:sz w:val="32"/>
          <w:szCs w:val="32"/>
        </w:rPr>
        <w:t>ASTM International</w:t>
      </w:r>
      <w:r w:rsidR="00765F04" w:rsidRPr="00765F04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765F04">
        <w:rPr>
          <w:rFonts w:ascii="TH SarabunPSK" w:hAnsi="TH SarabunPSK" w:cs="TH SarabunPSK"/>
          <w:sz w:val="32"/>
          <w:szCs w:val="32"/>
        </w:rPr>
        <w:t xml:space="preserve"> </w:t>
      </w:r>
      <w:r w:rsidRPr="00765F04">
        <w:rPr>
          <w:rFonts w:ascii="TH SarabunPSK" w:hAnsi="TH SarabunPSK" w:cs="TH SarabunPSK"/>
          <w:sz w:val="32"/>
          <w:szCs w:val="32"/>
          <w:cs/>
        </w:rPr>
        <w:t>เป็นมาตรฐานของประเทศสหรัฐอเมริกา</w:t>
      </w:r>
      <w:r w:rsidR="004B24DA" w:rsidRPr="00765F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1094" w:rsidRPr="00765F04">
        <w:rPr>
          <w:rFonts w:ascii="TH SarabunPSK" w:hAnsi="TH SarabunPSK" w:cs="TH SarabunPSK"/>
          <w:sz w:val="32"/>
          <w:szCs w:val="32"/>
          <w:cs/>
        </w:rPr>
        <w:t xml:space="preserve">โดย </w:t>
      </w:r>
      <w:r w:rsidR="00551094" w:rsidRPr="00765F04">
        <w:rPr>
          <w:rFonts w:ascii="TH SarabunPSK" w:hAnsi="TH SarabunPSK" w:cs="TH SarabunPSK"/>
          <w:sz w:val="32"/>
          <w:szCs w:val="32"/>
        </w:rPr>
        <w:t xml:space="preserve">ASTM </w:t>
      </w:r>
      <w:r w:rsidR="009870C7" w:rsidRPr="00765F04">
        <w:rPr>
          <w:rFonts w:ascii="TH SarabunPSK" w:hAnsi="TH SarabunPSK" w:cs="TH SarabunPSK"/>
          <w:sz w:val="32"/>
          <w:szCs w:val="32"/>
          <w:cs/>
        </w:rPr>
        <w:t>ได้</w:t>
      </w:r>
      <w:r w:rsidR="00551094" w:rsidRPr="00765F04">
        <w:rPr>
          <w:rFonts w:ascii="TH SarabunPSK" w:hAnsi="TH SarabunPSK" w:cs="TH SarabunPSK"/>
          <w:sz w:val="32"/>
          <w:szCs w:val="32"/>
          <w:cs/>
        </w:rPr>
        <w:t xml:space="preserve">ประกาศมาตรฐานความปลอดภัยของเครื่องประดับสำหรับเด็ก </w:t>
      </w:r>
      <w:r w:rsidR="00551094" w:rsidRPr="00765F04">
        <w:rPr>
          <w:rFonts w:ascii="TH SarabunPSK" w:hAnsi="TH SarabunPSK" w:cs="TH SarabunPSK"/>
          <w:sz w:val="32"/>
          <w:szCs w:val="32"/>
        </w:rPr>
        <w:t xml:space="preserve">ASTM 2923-11 </w:t>
      </w:r>
      <w:r w:rsidR="00551094" w:rsidRPr="00765F04">
        <w:rPr>
          <w:rFonts w:ascii="TH SarabunPSK" w:hAnsi="TH SarabunPSK" w:cs="TH SarabunPSK"/>
          <w:sz w:val="32"/>
          <w:szCs w:val="32"/>
          <w:cs/>
        </w:rPr>
        <w:t xml:space="preserve">เมื่อเดือนพฤศจิกายน พ.ศ. </w:t>
      </w:r>
      <w:r w:rsidR="00551094" w:rsidRPr="00765F04">
        <w:rPr>
          <w:rFonts w:ascii="TH SarabunPSK" w:hAnsi="TH SarabunPSK" w:cs="TH SarabunPSK"/>
          <w:sz w:val="32"/>
          <w:szCs w:val="32"/>
        </w:rPr>
        <w:t xml:space="preserve">2554 </w:t>
      </w:r>
      <w:r w:rsidR="00551094" w:rsidRPr="00765F04">
        <w:rPr>
          <w:rFonts w:ascii="TH SarabunPSK" w:hAnsi="TH SarabunPSK" w:cs="TH SarabunPSK"/>
          <w:sz w:val="32"/>
          <w:szCs w:val="32"/>
          <w:cs/>
        </w:rPr>
        <w:t>ซึ่งถือเป็นมาตรฐานฉบับแรกที่เกี่ยวข้องกับความปลอดภัยของเครื่องประดับ</w:t>
      </w:r>
      <w:r w:rsidR="003A5038" w:rsidRPr="00765F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70C7" w:rsidRPr="00765F04">
        <w:rPr>
          <w:rFonts w:ascii="TH SarabunPSK" w:hAnsi="TH SarabunPSK" w:cs="TH SarabunPSK"/>
          <w:sz w:val="32"/>
          <w:szCs w:val="32"/>
          <w:cs/>
        </w:rPr>
        <w:t>ในการ</w:t>
      </w:r>
      <w:r w:rsidR="003A5038" w:rsidRPr="00765F04">
        <w:rPr>
          <w:rFonts w:ascii="TH SarabunPSK" w:hAnsi="TH SarabunPSK" w:cs="TH SarabunPSK"/>
          <w:sz w:val="32"/>
          <w:szCs w:val="32"/>
          <w:cs/>
        </w:rPr>
        <w:t>กำหนดวิธีทดสอบและจำกัดปริมาณของสารเคมีที่สามารถมีอยู่ได้</w:t>
      </w:r>
      <w:r w:rsidR="009870C7" w:rsidRPr="00765F04">
        <w:rPr>
          <w:rFonts w:ascii="TH SarabunPSK" w:hAnsi="TH SarabunPSK" w:cs="TH SarabunPSK"/>
          <w:sz w:val="32"/>
          <w:szCs w:val="32"/>
          <w:cs/>
        </w:rPr>
        <w:t>ใน</w:t>
      </w:r>
      <w:r w:rsidR="003A5038" w:rsidRPr="00765F04">
        <w:rPr>
          <w:rFonts w:ascii="TH SarabunPSK" w:hAnsi="TH SarabunPSK" w:cs="TH SarabunPSK"/>
          <w:sz w:val="32"/>
          <w:szCs w:val="32"/>
          <w:cs/>
        </w:rPr>
        <w:t>เครื่องประดับ</w:t>
      </w:r>
      <w:r w:rsidR="00DA3D98" w:rsidRPr="00765F04">
        <w:rPr>
          <w:rFonts w:ascii="TH SarabunPSK" w:hAnsi="TH SarabunPSK" w:cs="TH SarabunPSK"/>
          <w:sz w:val="32"/>
          <w:szCs w:val="32"/>
          <w:cs/>
        </w:rPr>
        <w:t xml:space="preserve"> โดยมีสาระ</w:t>
      </w:r>
      <w:r w:rsidR="00754FFE" w:rsidRPr="00765F04">
        <w:rPr>
          <w:rFonts w:ascii="TH SarabunPSK" w:hAnsi="TH SarabunPSK" w:cs="TH SarabunPSK"/>
          <w:sz w:val="32"/>
          <w:szCs w:val="32"/>
          <w:cs/>
        </w:rPr>
        <w:t>สำคัญ</w:t>
      </w:r>
      <w:r w:rsidR="00DA3D98" w:rsidRPr="00765F04">
        <w:rPr>
          <w:rFonts w:ascii="TH SarabunPSK" w:hAnsi="TH SarabunPSK" w:cs="TH SarabunPSK"/>
          <w:sz w:val="32"/>
          <w:szCs w:val="32"/>
          <w:cs/>
        </w:rPr>
        <w:t xml:space="preserve">ดังนี้ </w:t>
      </w:r>
    </w:p>
    <w:p w:rsidR="004A2229" w:rsidRPr="003F60FA" w:rsidRDefault="003A5038" w:rsidP="00765F04">
      <w:pPr>
        <w:pStyle w:val="ListParagraph"/>
        <w:numPr>
          <w:ilvl w:val="0"/>
          <w:numId w:val="2"/>
        </w:numPr>
        <w:tabs>
          <w:tab w:val="left" w:pos="1092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 xml:space="preserve">เครื่องประดับสำหรับเด็ก หมายถึง เครื่องประดับที่ออกแบบมาเพื่อเด็กอายุไม่เกิน </w:t>
      </w:r>
      <w:r w:rsidRPr="003F60FA">
        <w:rPr>
          <w:rFonts w:ascii="TH SarabunPSK" w:hAnsi="TH SarabunPSK" w:cs="TH SarabunPSK"/>
          <w:sz w:val="32"/>
          <w:szCs w:val="32"/>
        </w:rPr>
        <w:t xml:space="preserve">12 </w:t>
      </w:r>
      <w:r w:rsidRPr="003F60FA">
        <w:rPr>
          <w:rFonts w:ascii="TH SarabunPSK" w:hAnsi="TH SarabunPSK" w:cs="TH SarabunPSK"/>
          <w:sz w:val="32"/>
          <w:szCs w:val="32"/>
          <w:cs/>
        </w:rPr>
        <w:t xml:space="preserve">ปี </w:t>
      </w:r>
    </w:p>
    <w:p w:rsidR="00106C6B" w:rsidRPr="003F60FA" w:rsidRDefault="00106C6B" w:rsidP="00765F04">
      <w:pPr>
        <w:pStyle w:val="ListParagraph"/>
        <w:numPr>
          <w:ilvl w:val="0"/>
          <w:numId w:val="2"/>
        </w:numPr>
        <w:tabs>
          <w:tab w:val="left" w:pos="1092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สิ่ง</w:t>
      </w:r>
      <w:r w:rsidR="00765F04">
        <w:rPr>
          <w:rFonts w:ascii="TH SarabunPSK" w:hAnsi="TH SarabunPSK" w:cs="TH SarabunPSK"/>
          <w:sz w:val="32"/>
          <w:szCs w:val="32"/>
          <w:cs/>
        </w:rPr>
        <w:t>ต่อไปนี้ถือว่าเป็นเครื่องประดับ</w:t>
      </w:r>
      <w:r w:rsidR="00765F04">
        <w:rPr>
          <w:rFonts w:ascii="TH SarabunPSK" w:hAnsi="TH SarabunPSK" w:cs="TH SarabunPSK"/>
          <w:sz w:val="32"/>
          <w:szCs w:val="32"/>
        </w:rPr>
        <w:t>:</w:t>
      </w:r>
    </w:p>
    <w:p w:rsidR="003A5038" w:rsidRPr="003F60FA" w:rsidRDefault="009E0AE8" w:rsidP="008611FC">
      <w:pPr>
        <w:pStyle w:val="ListParagraph"/>
        <w:numPr>
          <w:ilvl w:val="0"/>
          <w:numId w:val="3"/>
        </w:numPr>
        <w:tabs>
          <w:tab w:val="left" w:pos="1800"/>
        </w:tabs>
        <w:spacing w:before="120" w:after="0" w:line="400" w:lineRule="exact"/>
        <w:ind w:hanging="72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สร้อยข้อเท้า ก</w:t>
      </w:r>
      <w:r w:rsidR="00754FFE" w:rsidRPr="003F60FA">
        <w:rPr>
          <w:rFonts w:ascii="TH SarabunPSK" w:hAnsi="TH SarabunPSK" w:cs="TH SarabunPSK"/>
          <w:sz w:val="32"/>
          <w:szCs w:val="32"/>
          <w:cs/>
        </w:rPr>
        <w:t>ำไลแขน กำไลข้อมือ เข็มกลัด มงกุฎ</w:t>
      </w:r>
      <w:r w:rsidRPr="003F60FA">
        <w:rPr>
          <w:rFonts w:ascii="TH SarabunPSK" w:hAnsi="TH SarabunPSK" w:cs="TH SarabunPSK"/>
          <w:sz w:val="32"/>
          <w:szCs w:val="32"/>
          <w:cs/>
        </w:rPr>
        <w:t>หรือ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</w:rPr>
        <w:t>เทีย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</w:rPr>
        <w:t xml:space="preserve">ร่า กระดุมข้อมือ เครื่องประดับผม ต่างหู สร้อยคอ แหวน เครื่องประดับที่ใช้กับปาก </w:t>
      </w:r>
    </w:p>
    <w:p w:rsidR="00106C6B" w:rsidRPr="003F60FA" w:rsidRDefault="00106C6B" w:rsidP="008611FC">
      <w:pPr>
        <w:pStyle w:val="ListParagraph"/>
        <w:numPr>
          <w:ilvl w:val="0"/>
          <w:numId w:val="3"/>
        </w:numPr>
        <w:tabs>
          <w:tab w:val="left" w:pos="1800"/>
        </w:tabs>
        <w:spacing w:before="120" w:after="0" w:line="400" w:lineRule="exact"/>
        <w:ind w:hanging="72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เครื่องราง ลูกปัด เชือก โครงแขวน หรือสิ่งที่</w:t>
      </w:r>
      <w:r w:rsidR="008611FC">
        <w:rPr>
          <w:rFonts w:ascii="TH SarabunPSK" w:hAnsi="TH SarabunPSK" w:cs="TH SarabunPSK"/>
          <w:sz w:val="32"/>
          <w:szCs w:val="32"/>
          <w:cs/>
        </w:rPr>
        <w:t>ใช้ยึดเชื่อม</w:t>
      </w:r>
      <w:r w:rsidR="008611FC">
        <w:rPr>
          <w:rFonts w:ascii="TH SarabunPSK" w:hAnsi="TH SarabunPSK" w:cs="TH SarabunPSK"/>
          <w:sz w:val="32"/>
          <w:szCs w:val="32"/>
        </w:rPr>
        <w:t xml:space="preserve"> </w:t>
      </w:r>
      <w:r w:rsidR="008611FC">
        <w:rPr>
          <w:rFonts w:ascii="TH SarabunPSK" w:hAnsi="TH SarabunPSK" w:cs="TH SarabunPSK"/>
          <w:sz w:val="32"/>
          <w:szCs w:val="32"/>
          <w:cs/>
        </w:rPr>
        <w:t>รองเท้า หรือเสื้อ</w:t>
      </w:r>
      <w:r w:rsidRPr="003F60FA">
        <w:rPr>
          <w:rFonts w:ascii="TH SarabunPSK" w:hAnsi="TH SarabunPSK" w:cs="TH SarabunPSK"/>
          <w:sz w:val="32"/>
          <w:szCs w:val="32"/>
          <w:cs/>
        </w:rPr>
        <w:t xml:space="preserve">ที่สามารถถอดออกได้ </w:t>
      </w:r>
    </w:p>
    <w:p w:rsidR="00106C6B" w:rsidRPr="003F60FA" w:rsidRDefault="00106C6B" w:rsidP="008611FC">
      <w:pPr>
        <w:pStyle w:val="ListParagraph"/>
        <w:numPr>
          <w:ilvl w:val="0"/>
          <w:numId w:val="3"/>
        </w:numPr>
        <w:tabs>
          <w:tab w:val="left" w:pos="1800"/>
        </w:tabs>
        <w:spacing w:before="120" w:after="0" w:line="400" w:lineRule="exact"/>
        <w:ind w:hanging="72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นาฬิกา เครื่องจับเวลา ที่</w:t>
      </w:r>
      <w:r w:rsidR="00B15A81" w:rsidRPr="003F60FA">
        <w:rPr>
          <w:rFonts w:ascii="TH SarabunPSK" w:hAnsi="TH SarabunPSK" w:cs="TH SarabunPSK"/>
          <w:sz w:val="32"/>
          <w:szCs w:val="32"/>
          <w:cs/>
        </w:rPr>
        <w:t xml:space="preserve">เป็นส่วนประกอบของเครื่องประดับ ยกเว้น เมื่อสามารถถอดนาฬิกาออกจากเครื่องประดับนั้นๆ ได้ </w:t>
      </w:r>
    </w:p>
    <w:p w:rsidR="00C46E2E" w:rsidRDefault="00C46E2E" w:rsidP="008611FC">
      <w:pPr>
        <w:pStyle w:val="ListParagraph"/>
        <w:numPr>
          <w:ilvl w:val="0"/>
          <w:numId w:val="3"/>
        </w:numPr>
        <w:tabs>
          <w:tab w:val="left" w:pos="1800"/>
        </w:tabs>
        <w:spacing w:before="120" w:after="0" w:line="400" w:lineRule="exact"/>
        <w:ind w:hanging="72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เครื่องประดับที่เป็นส่วนประกอบของชุดอุปกรณ์ศิลปะ ซึ่งเมื่อประกอบเสร็จแล้วใช้เป็นเครื่องประดับ</w:t>
      </w:r>
      <w:r w:rsidR="00754FFE" w:rsidRPr="003F60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F60FA">
        <w:rPr>
          <w:rFonts w:ascii="TH SarabunPSK" w:hAnsi="TH SarabunPSK" w:cs="TH SarabunPSK"/>
          <w:sz w:val="32"/>
          <w:szCs w:val="32"/>
          <w:cs/>
        </w:rPr>
        <w:t xml:space="preserve">ที่สวมใส่โดยมนุษย์ </w:t>
      </w:r>
    </w:p>
    <w:p w:rsidR="005F040E" w:rsidRDefault="00ED6103" w:rsidP="00515E57">
      <w:pPr>
        <w:pStyle w:val="ListParagraph"/>
        <w:numPr>
          <w:ilvl w:val="0"/>
          <w:numId w:val="4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อุปกรณ์สำหรับเจาะ (</w:t>
      </w:r>
      <w:r w:rsidRPr="003F60FA">
        <w:rPr>
          <w:rFonts w:ascii="TH SarabunPSK" w:hAnsi="TH SarabunPSK" w:cs="TH SarabunPSK"/>
          <w:sz w:val="32"/>
          <w:szCs w:val="32"/>
        </w:rPr>
        <w:t xml:space="preserve">Body piercing) </w:t>
      </w:r>
      <w:r w:rsidRPr="003F60FA">
        <w:rPr>
          <w:rFonts w:ascii="TH SarabunPSK" w:hAnsi="TH SarabunPSK" w:cs="TH SarabunPSK"/>
          <w:sz w:val="32"/>
          <w:szCs w:val="32"/>
          <w:cs/>
        </w:rPr>
        <w:t>ต้อง</w:t>
      </w:r>
      <w:r w:rsidRPr="008611FC">
        <w:rPr>
          <w:rFonts w:ascii="TH SarabunPSK" w:hAnsi="TH SarabunPSK" w:cs="TH SarabunPSK"/>
          <w:sz w:val="32"/>
          <w:szCs w:val="32"/>
          <w:cs/>
        </w:rPr>
        <w:t xml:space="preserve">ผลิตจาก </w:t>
      </w:r>
      <w:proofErr w:type="spellStart"/>
      <w:r w:rsidRPr="008611FC">
        <w:rPr>
          <w:rFonts w:ascii="TH SarabunPSK" w:hAnsi="TH SarabunPSK" w:cs="TH SarabunPSK"/>
          <w:sz w:val="32"/>
          <w:szCs w:val="32"/>
          <w:cs/>
        </w:rPr>
        <w:t>สแตนเลส</w:t>
      </w:r>
      <w:proofErr w:type="spellEnd"/>
      <w:r w:rsidRPr="008611FC">
        <w:rPr>
          <w:rFonts w:ascii="TH SarabunPSK" w:hAnsi="TH SarabunPSK" w:cs="TH SarabunPSK"/>
          <w:sz w:val="32"/>
          <w:szCs w:val="32"/>
          <w:cs/>
        </w:rPr>
        <w:t>ชนิดเดียวกับอุปกรณ์ผ่าตัด ไทเทเนียมชนิดเดียวกับอุปกรณ์ผ่าตัด นิโบ</w:t>
      </w:r>
      <w:proofErr w:type="spellStart"/>
      <w:r w:rsidRPr="008611FC">
        <w:rPr>
          <w:rFonts w:ascii="TH SarabunPSK" w:hAnsi="TH SarabunPSK" w:cs="TH SarabunPSK"/>
          <w:sz w:val="32"/>
          <w:szCs w:val="32"/>
          <w:cs/>
        </w:rPr>
        <w:t>ลินัม</w:t>
      </w:r>
      <w:proofErr w:type="spellEnd"/>
      <w:r w:rsidRPr="008611FC">
        <w:rPr>
          <w:rFonts w:ascii="TH SarabunPSK" w:hAnsi="TH SarabunPSK" w:cs="TH SarabunPSK"/>
          <w:sz w:val="32"/>
          <w:szCs w:val="32"/>
          <w:cs/>
        </w:rPr>
        <w:t xml:space="preserve"> ทองคำหรือทองคำขาวมาก</w:t>
      </w:r>
      <w:r w:rsidR="00754FFE" w:rsidRPr="008611FC">
        <w:rPr>
          <w:rFonts w:ascii="TH SarabunPSK" w:hAnsi="TH SarabunPSK" w:cs="TH SarabunPSK"/>
          <w:sz w:val="32"/>
          <w:szCs w:val="32"/>
          <w:cs/>
        </w:rPr>
        <w:t>ก</w:t>
      </w:r>
      <w:r w:rsidRPr="008611FC">
        <w:rPr>
          <w:rFonts w:ascii="TH SarabunPSK" w:hAnsi="TH SarabunPSK" w:cs="TH SarabunPSK"/>
          <w:sz w:val="32"/>
          <w:szCs w:val="32"/>
          <w:cs/>
        </w:rPr>
        <w:t xml:space="preserve">ว่า </w:t>
      </w:r>
      <w:r w:rsidRPr="008611FC">
        <w:rPr>
          <w:rFonts w:ascii="TH SarabunPSK" w:hAnsi="TH SarabunPSK" w:cs="TH SarabunPSK"/>
          <w:sz w:val="32"/>
          <w:szCs w:val="32"/>
        </w:rPr>
        <w:t xml:space="preserve">14 K </w:t>
      </w:r>
      <w:r w:rsidRPr="008611FC">
        <w:rPr>
          <w:rFonts w:ascii="TH SarabunPSK" w:hAnsi="TH SarabunPSK" w:cs="TH SarabunPSK"/>
          <w:sz w:val="32"/>
          <w:szCs w:val="32"/>
          <w:cs/>
        </w:rPr>
        <w:t xml:space="preserve">ที่ปราศจากนิกเกิล </w:t>
      </w:r>
      <w:proofErr w:type="spellStart"/>
      <w:r w:rsidRPr="008611FC">
        <w:rPr>
          <w:rFonts w:ascii="TH SarabunPSK" w:hAnsi="TH SarabunPSK" w:cs="TH SarabunPSK"/>
          <w:sz w:val="32"/>
          <w:szCs w:val="32"/>
          <w:cs/>
        </w:rPr>
        <w:t>แพลตินัม</w:t>
      </w:r>
      <w:proofErr w:type="spellEnd"/>
      <w:r w:rsidRPr="008611F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D071F" w:rsidRPr="008611FC">
        <w:rPr>
          <w:rFonts w:ascii="TH SarabunPSK" w:hAnsi="TH SarabunPSK" w:cs="TH SarabunPSK"/>
          <w:sz w:val="32"/>
          <w:szCs w:val="32"/>
          <w:cs/>
        </w:rPr>
        <w:t xml:space="preserve">พลาสติกความพรุนต่ำหรือสูง </w:t>
      </w:r>
      <w:proofErr w:type="spellStart"/>
      <w:r w:rsidR="00CD071F" w:rsidRPr="008611FC">
        <w:rPr>
          <w:rFonts w:ascii="TH SarabunPSK" w:hAnsi="TH SarabunPSK" w:cs="TH SarabunPSK"/>
          <w:sz w:val="32"/>
          <w:szCs w:val="32"/>
        </w:rPr>
        <w:t>Tygon</w:t>
      </w:r>
      <w:proofErr w:type="spellEnd"/>
      <w:r w:rsidR="00CD071F" w:rsidRPr="008611FC">
        <w:rPr>
          <w:rFonts w:ascii="TH SarabunPSK" w:hAnsi="TH SarabunPSK" w:cs="TH SarabunPSK"/>
          <w:sz w:val="32"/>
          <w:szCs w:val="32"/>
        </w:rPr>
        <w:t xml:space="preserve"> </w:t>
      </w:r>
      <w:r w:rsidR="00CD071F" w:rsidRPr="008611FC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proofErr w:type="spellStart"/>
      <w:r w:rsidR="00CD071F" w:rsidRPr="008611FC">
        <w:rPr>
          <w:rFonts w:ascii="TH SarabunPSK" w:hAnsi="TH SarabunPSK" w:cs="TH SarabunPSK"/>
          <w:sz w:val="32"/>
          <w:szCs w:val="32"/>
        </w:rPr>
        <w:t>Polytetrafluoroethylene</w:t>
      </w:r>
      <w:proofErr w:type="spellEnd"/>
      <w:r w:rsidR="00CD071F" w:rsidRPr="003F60FA">
        <w:rPr>
          <w:rFonts w:ascii="TH SarabunPSK" w:hAnsi="TH SarabunPSK" w:cs="TH SarabunPSK"/>
          <w:sz w:val="32"/>
          <w:szCs w:val="32"/>
        </w:rPr>
        <w:t xml:space="preserve"> </w:t>
      </w:r>
      <w:r w:rsidR="00CD071F" w:rsidRPr="003F60FA">
        <w:rPr>
          <w:rFonts w:ascii="TH SarabunPSK" w:hAnsi="TH SarabunPSK" w:cs="TH SarabunPSK"/>
          <w:sz w:val="32"/>
          <w:szCs w:val="32"/>
          <w:cs/>
        </w:rPr>
        <w:t>ที่ไม่ผสมตะกั่ว</w:t>
      </w:r>
    </w:p>
    <w:p w:rsidR="004A2229" w:rsidRDefault="004A2229" w:rsidP="00E02636">
      <w:pPr>
        <w:pStyle w:val="ListParagraph"/>
        <w:pBdr>
          <w:top w:val="double" w:sz="12" w:space="1" w:color="auto"/>
          <w:left w:val="double" w:sz="12" w:space="4" w:color="auto"/>
          <w:bottom w:val="double" w:sz="12" w:space="1" w:color="auto"/>
          <w:right w:val="double" w:sz="12" w:space="4" w:color="auto"/>
        </w:pBdr>
        <w:spacing w:before="120" w:after="120" w:line="240" w:lineRule="auto"/>
        <w:ind w:left="360"/>
        <w:contextualSpacing w:val="0"/>
        <w:jc w:val="center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ผู้ประก</w:t>
      </w:r>
      <w:r w:rsidR="00711E06" w:rsidRPr="003F60FA">
        <w:rPr>
          <w:rFonts w:ascii="TH SarabunPSK" w:hAnsi="TH SarabunPSK" w:cs="TH SarabunPSK"/>
          <w:sz w:val="32"/>
          <w:szCs w:val="32"/>
          <w:cs/>
        </w:rPr>
        <w:t>อ</w:t>
      </w:r>
      <w:r w:rsidRPr="003F60FA">
        <w:rPr>
          <w:rFonts w:ascii="TH SarabunPSK" w:hAnsi="TH SarabunPSK" w:cs="TH SarabunPSK"/>
          <w:sz w:val="32"/>
          <w:szCs w:val="32"/>
          <w:cs/>
        </w:rPr>
        <w:t>บการสา</w:t>
      </w:r>
      <w:r w:rsidR="001B7F38" w:rsidRPr="003F60FA">
        <w:rPr>
          <w:rFonts w:ascii="TH SarabunPSK" w:hAnsi="TH SarabunPSK" w:cs="TH SarabunPSK"/>
          <w:sz w:val="32"/>
          <w:szCs w:val="32"/>
          <w:cs/>
        </w:rPr>
        <w:t>มา</w:t>
      </w:r>
      <w:r w:rsidRPr="003F60FA">
        <w:rPr>
          <w:rFonts w:ascii="TH SarabunPSK" w:hAnsi="TH SarabunPSK" w:cs="TH SarabunPSK"/>
          <w:sz w:val="32"/>
          <w:szCs w:val="32"/>
          <w:cs/>
        </w:rPr>
        <w:t xml:space="preserve">รถสั่งซื้อมาตรฐานได้ที่ </w:t>
      </w:r>
      <w:hyperlink r:id="rId10" w:history="1">
        <w:r w:rsidR="00E02636" w:rsidRPr="004D7EBE">
          <w:rPr>
            <w:rStyle w:val="Hyperlink"/>
            <w:rFonts w:ascii="TH SarabunPSK" w:hAnsi="TH SarabunPSK" w:cs="TH SarabunPSK"/>
            <w:sz w:val="32"/>
            <w:szCs w:val="32"/>
          </w:rPr>
          <w:t>http://www.astm.org/Standards/F963.htm</w:t>
        </w:r>
      </w:hyperlink>
    </w:p>
    <w:p w:rsidR="00E02636" w:rsidRDefault="00E02636" w:rsidP="00E02636">
      <w:pPr>
        <w:pStyle w:val="ListParagraph"/>
        <w:pBdr>
          <w:top w:val="double" w:sz="12" w:space="1" w:color="auto"/>
          <w:left w:val="double" w:sz="12" w:space="4" w:color="auto"/>
          <w:bottom w:val="double" w:sz="12" w:space="1" w:color="auto"/>
          <w:right w:val="double" w:sz="12" w:space="4" w:color="auto"/>
        </w:pBdr>
        <w:spacing w:before="120" w:after="120" w:line="240" w:lineRule="auto"/>
        <w:ind w:left="360"/>
        <w:contextualSpacing w:val="0"/>
        <w:jc w:val="center"/>
        <w:rPr>
          <w:rFonts w:ascii="TH SarabunPSK" w:hAnsi="TH SarabunPSK" w:cs="TH SarabunPSK"/>
          <w:sz w:val="32"/>
          <w:szCs w:val="32"/>
        </w:rPr>
      </w:pPr>
      <w:r w:rsidRPr="00F27E91">
        <w:rPr>
          <w:rFonts w:ascii="TH SarabunPSK" w:hAnsi="TH SarabunPSK" w:cs="TH SarabunPSK"/>
          <w:sz w:val="32"/>
          <w:szCs w:val="32"/>
          <w:cs/>
        </w:rPr>
        <w:t>หรือสามารถสื</w:t>
      </w:r>
      <w:r>
        <w:rPr>
          <w:rFonts w:ascii="TH SarabunPSK" w:hAnsi="TH SarabunPSK" w:cs="TH SarabunPSK"/>
          <w:sz w:val="32"/>
          <w:szCs w:val="32"/>
          <w:cs/>
        </w:rPr>
        <w:t>บค้น</w:t>
      </w:r>
      <w:r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Pr="00F27E91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  <w:cs/>
        </w:rPr>
        <w:t>ขอถ่ายเอกสารได้ที่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Pr="00F27E91">
        <w:rPr>
          <w:rFonts w:ascii="TH SarabunPSK" w:hAnsi="TH SarabunPSK" w:cs="TH SarabunPSK"/>
          <w:sz w:val="32"/>
          <w:szCs w:val="32"/>
          <w:cs/>
        </w:rPr>
        <w:t>ห้องสมุดสำนักงานมาตรฐานผลิตภัณฑ์อุตสาหกรรม</w:t>
      </w:r>
    </w:p>
    <w:p w:rsidR="00E02636" w:rsidRDefault="00E02636" w:rsidP="00E02636">
      <w:pPr>
        <w:pStyle w:val="ListParagraph"/>
        <w:spacing w:before="120" w:after="0" w:line="400" w:lineRule="exact"/>
        <w:ind w:left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</w:p>
    <w:p w:rsidR="00E02636" w:rsidRDefault="00E02636" w:rsidP="00E02636">
      <w:pPr>
        <w:pStyle w:val="ListParagraph"/>
        <w:spacing w:before="120" w:after="0" w:line="400" w:lineRule="exact"/>
        <w:ind w:left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</w:p>
    <w:p w:rsidR="00754FFE" w:rsidRPr="008611FC" w:rsidRDefault="00CF3E3B" w:rsidP="008611FC">
      <w:pPr>
        <w:pStyle w:val="ListParagraph"/>
        <w:numPr>
          <w:ilvl w:val="0"/>
          <w:numId w:val="1"/>
        </w:numPr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8611F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กฎหมาย </w:t>
      </w:r>
      <w:r w:rsidRPr="008611FC">
        <w:rPr>
          <w:rFonts w:ascii="TH SarabunPSK" w:hAnsi="TH SarabunPSK" w:cs="TH SarabunPSK"/>
          <w:b/>
          <w:bCs/>
          <w:sz w:val="32"/>
          <w:szCs w:val="32"/>
        </w:rPr>
        <w:t>REACH</w:t>
      </w:r>
      <w:r w:rsidR="008611FC" w:rsidRPr="008611FC">
        <w:rPr>
          <w:rFonts w:ascii="TH SarabunPSK" w:hAnsi="TH SarabunPSK" w:cs="TH SarabunPSK"/>
          <w:b/>
          <w:bCs/>
          <w:sz w:val="32"/>
          <w:szCs w:val="32"/>
        </w:rPr>
        <w:t>:</w:t>
      </w:r>
      <w:r w:rsidR="008611FC">
        <w:rPr>
          <w:rFonts w:ascii="TH SarabunPSK" w:hAnsi="TH SarabunPSK" w:cs="TH SarabunPSK"/>
          <w:sz w:val="32"/>
          <w:szCs w:val="32"/>
        </w:rPr>
        <w:t xml:space="preserve"> </w:t>
      </w:r>
      <w:r w:rsidR="00830B76" w:rsidRPr="003F60FA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 xml:space="preserve"> </w:t>
      </w:r>
      <w:r w:rsidRPr="003F60FA">
        <w:rPr>
          <w:rFonts w:ascii="TH SarabunPSK" w:hAnsi="TH SarabunPSK" w:cs="TH SarabunPSK"/>
          <w:sz w:val="32"/>
          <w:szCs w:val="32"/>
          <w:cs/>
        </w:rPr>
        <w:t>มีการประกาศข้อกำหนดของสินค้าประเภท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</w:rPr>
        <w:t>อัญ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</w:rPr>
        <w:t xml:space="preserve">มณีและเครื่องประดับไว้ใน </w:t>
      </w:r>
      <w:r w:rsidRPr="003F60FA">
        <w:rPr>
          <w:rFonts w:ascii="TH SarabunPSK" w:hAnsi="TH SarabunPSK" w:cs="TH SarabunPSK"/>
          <w:sz w:val="32"/>
          <w:szCs w:val="32"/>
        </w:rPr>
        <w:t xml:space="preserve">ANNEX XVII </w:t>
      </w:r>
    </w:p>
    <w:p w:rsidR="003D4485" w:rsidRPr="008611FC" w:rsidRDefault="00CF3E3B" w:rsidP="00E02636">
      <w:pPr>
        <w:pStyle w:val="ListParagraph"/>
        <w:pBdr>
          <w:top w:val="double" w:sz="12" w:space="1" w:color="auto"/>
          <w:left w:val="double" w:sz="12" w:space="4" w:color="auto"/>
          <w:bottom w:val="double" w:sz="12" w:space="1" w:color="auto"/>
          <w:right w:val="double" w:sz="12" w:space="4" w:color="auto"/>
        </w:pBdr>
        <w:spacing w:before="360" w:after="360" w:line="400" w:lineRule="exact"/>
        <w:contextualSpacing w:val="0"/>
        <w:jc w:val="center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 xml:space="preserve">สืบค้นข้อมูลเพิ่มเติมได้ที่ </w:t>
      </w:r>
      <w:hyperlink r:id="rId11" w:history="1">
        <w:r w:rsidRPr="008611FC">
          <w:rPr>
            <w:rStyle w:val="Hyperlink"/>
            <w:rFonts w:ascii="TH SarabunPSK" w:hAnsi="TH SarabunPSK" w:cs="TH SarabunPSK"/>
            <w:sz w:val="32"/>
            <w:szCs w:val="32"/>
          </w:rPr>
          <w:t>http://ec.europa.eu/enterprise/sectors/chemicals/reach/restrictions/index_en.htm</w:t>
        </w:r>
      </w:hyperlink>
    </w:p>
    <w:p w:rsidR="00CF3E3B" w:rsidRPr="008611FC" w:rsidRDefault="00CF3E3B" w:rsidP="008611FC">
      <w:pPr>
        <w:pStyle w:val="ListParagraph"/>
        <w:numPr>
          <w:ilvl w:val="0"/>
          <w:numId w:val="1"/>
        </w:numPr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8611FC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 w:rsidRPr="008611FC">
        <w:rPr>
          <w:rFonts w:ascii="TH SarabunPSK" w:hAnsi="TH SarabunPSK" w:cs="TH SarabunPSK"/>
          <w:b/>
          <w:bCs/>
          <w:sz w:val="32"/>
          <w:szCs w:val="32"/>
        </w:rPr>
        <w:t>BS EN</w:t>
      </w:r>
      <w:r w:rsidR="008611FC" w:rsidRPr="008611FC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8611FC">
        <w:rPr>
          <w:rFonts w:ascii="TH SarabunPSK" w:hAnsi="TH SarabunPSK" w:cs="TH SarabunPSK"/>
          <w:sz w:val="32"/>
          <w:szCs w:val="32"/>
        </w:rPr>
        <w:t xml:space="preserve"> </w:t>
      </w:r>
      <w:r w:rsidRPr="008611FC">
        <w:rPr>
          <w:rFonts w:ascii="TH SarabunPSK" w:hAnsi="TH SarabunPSK" w:cs="TH SarabunPSK"/>
          <w:sz w:val="32"/>
          <w:szCs w:val="32"/>
          <w:cs/>
        </w:rPr>
        <w:t>เป็นมาตรฐานที่ประกาศใช้ในประเทศกลุ่มสหภาพยุโรป และฮ่องกง</w:t>
      </w:r>
      <w:r w:rsidR="003966DE" w:rsidRPr="008611FC">
        <w:rPr>
          <w:rFonts w:ascii="TH SarabunPSK" w:hAnsi="TH SarabunPSK" w:cs="TH SarabunPSK"/>
          <w:sz w:val="32"/>
          <w:szCs w:val="32"/>
        </w:rPr>
        <w:t xml:space="preserve"> </w:t>
      </w:r>
    </w:p>
    <w:p w:rsidR="00D97CEA" w:rsidRPr="003F60FA" w:rsidRDefault="00D97CEA" w:rsidP="008611FC">
      <w:pPr>
        <w:spacing w:before="120" w:after="0" w:line="40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8611FC">
        <w:rPr>
          <w:rFonts w:ascii="TH SarabunPSK" w:hAnsi="TH SarabunPSK" w:cs="TH SarabunPSK"/>
          <w:sz w:val="32"/>
          <w:szCs w:val="32"/>
          <w:cs/>
        </w:rPr>
        <w:t>อุตสาหกรรม</w:t>
      </w:r>
      <w:proofErr w:type="spellStart"/>
      <w:r w:rsidRPr="008611FC">
        <w:rPr>
          <w:rFonts w:ascii="TH SarabunPSK" w:hAnsi="TH SarabunPSK" w:cs="TH SarabunPSK"/>
          <w:sz w:val="32"/>
          <w:szCs w:val="32"/>
          <w:cs/>
        </w:rPr>
        <w:t>อัญ</w:t>
      </w:r>
      <w:proofErr w:type="spellEnd"/>
      <w:r w:rsidRPr="008611FC">
        <w:rPr>
          <w:rFonts w:ascii="TH SarabunPSK" w:hAnsi="TH SarabunPSK" w:cs="TH SarabunPSK"/>
          <w:sz w:val="32"/>
          <w:szCs w:val="32"/>
          <w:cs/>
        </w:rPr>
        <w:t>มณีและเครื่องประดับของ</w:t>
      </w:r>
      <w:r w:rsidR="008611FC">
        <w:rPr>
          <w:rFonts w:ascii="TH SarabunPSK" w:hAnsi="TH SarabunPSK" w:cs="TH SarabunPSK" w:hint="cs"/>
          <w:sz w:val="32"/>
          <w:szCs w:val="32"/>
          <w:cs/>
        </w:rPr>
        <w:t>ประเทศ</w:t>
      </w:r>
      <w:r w:rsidRPr="008611FC">
        <w:rPr>
          <w:rFonts w:ascii="TH SarabunPSK" w:hAnsi="TH SarabunPSK" w:cs="TH SarabunPSK"/>
          <w:sz w:val="32"/>
          <w:szCs w:val="32"/>
          <w:cs/>
        </w:rPr>
        <w:t>ไทย</w:t>
      </w:r>
      <w:r w:rsidR="008611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611FC">
        <w:rPr>
          <w:rFonts w:ascii="TH SarabunPSK" w:hAnsi="TH SarabunPSK" w:cs="TH SarabunPSK"/>
          <w:sz w:val="32"/>
          <w:szCs w:val="32"/>
          <w:cs/>
        </w:rPr>
        <w:t>สามารถทำรายได้ให้กับประเทศและ</w:t>
      </w:r>
      <w:r w:rsidRPr="003F60FA">
        <w:rPr>
          <w:rFonts w:ascii="TH SarabunPSK" w:hAnsi="TH SarabunPSK" w:cs="TH SarabunPSK"/>
          <w:sz w:val="32"/>
          <w:szCs w:val="32"/>
          <w:cs/>
        </w:rPr>
        <w:t>เป็นที่ยอมรับในตลาดต่างประเทศ ดังนั้น การทำความเข้าใจเกี่ยวกับ กฎ ระเบียบ และมาตรฐานทางการค้าที่เกี่ยวข้องกับอุตสาหกรรม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</w:rPr>
        <w:t>อัญ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</w:rPr>
        <w:t>มณีและเครื่องประดับ ย่อมเป็นสิ่งที่หลีกเลี่ยงไม่ได้</w:t>
      </w:r>
      <w:r w:rsidR="00754FFE" w:rsidRPr="003F60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F60FA">
        <w:rPr>
          <w:rFonts w:ascii="TH SarabunPSK" w:hAnsi="TH SarabunPSK" w:cs="TH SarabunPSK"/>
          <w:sz w:val="32"/>
          <w:szCs w:val="32"/>
          <w:cs/>
        </w:rPr>
        <w:t>เพื่อให้อุตสาหกรรม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</w:rPr>
        <w:t>อัญ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</w:rPr>
        <w:t>มณีและเครื่องประดับของไทยเป็นที่ยอมรับและสามารถรักษาส่วนแบ่งทางการตลาดไว้ได้ในตลาดโลก</w:t>
      </w:r>
      <w:r w:rsidR="005169F5" w:rsidRPr="003F60FA">
        <w:rPr>
          <w:rFonts w:ascii="TH SarabunPSK" w:hAnsi="TH SarabunPSK" w:cs="TH SarabunPSK"/>
          <w:sz w:val="32"/>
          <w:szCs w:val="32"/>
        </w:rPr>
        <w:t xml:space="preserve"> </w:t>
      </w:r>
      <w:r w:rsidR="005169F5" w:rsidRPr="003F60FA">
        <w:rPr>
          <w:rFonts w:ascii="TH SarabunPSK" w:hAnsi="TH SarabunPSK" w:cs="TH SarabunPSK"/>
          <w:sz w:val="32"/>
          <w:szCs w:val="32"/>
          <w:cs/>
        </w:rPr>
        <w:t xml:space="preserve">โดยประเทศคู่ค้าที่ไทยมีมูลค่าการส่งออกเป็นอันดับต้นๆ แสดงไว้ในตารางที่ </w:t>
      </w:r>
      <w:r w:rsidR="005169F5" w:rsidRPr="003F60FA">
        <w:rPr>
          <w:rFonts w:ascii="TH SarabunPSK" w:hAnsi="TH SarabunPSK" w:cs="TH SarabunPSK"/>
          <w:sz w:val="32"/>
          <w:szCs w:val="32"/>
        </w:rPr>
        <w:t>1</w:t>
      </w:r>
    </w:p>
    <w:p w:rsidR="00E02636" w:rsidRDefault="00E02636" w:rsidP="00515E5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02636" w:rsidRDefault="00E02636" w:rsidP="00E0263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307340</wp:posOffset>
            </wp:positionV>
            <wp:extent cx="5951855" cy="3625215"/>
            <wp:effectExtent l="1905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855" cy="362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5E57" w:rsidRPr="00E20A2A"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="00E15CE7" w:rsidRPr="00192C11">
        <w:rPr>
          <w:rFonts w:ascii="TH SarabunPSK" w:hAnsi="TH SarabunPSK" w:cs="TH SarabunPSK"/>
          <w:b/>
          <w:bCs/>
          <w:sz w:val="32"/>
          <w:szCs w:val="32"/>
          <w:cs/>
        </w:rPr>
        <w:t>า</w:t>
      </w:r>
      <w:r w:rsidR="005169F5" w:rsidRPr="00192C1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รางที่ </w:t>
      </w:r>
      <w:r w:rsidR="005169F5" w:rsidRPr="00192C11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5169F5" w:rsidRPr="00192C11">
        <w:rPr>
          <w:rFonts w:ascii="TH SarabunPSK" w:hAnsi="TH SarabunPSK" w:cs="TH SarabunPSK"/>
          <w:b/>
          <w:bCs/>
          <w:sz w:val="32"/>
          <w:szCs w:val="32"/>
          <w:cs/>
        </w:rPr>
        <w:t>ประเทศคู่ค้าที่สำคัญสำหรับตลาดส่งออกผลิตภัณฑ์</w:t>
      </w:r>
      <w:proofErr w:type="spellStart"/>
      <w:r w:rsidR="005169F5" w:rsidRPr="00192C11">
        <w:rPr>
          <w:rFonts w:ascii="TH SarabunPSK" w:hAnsi="TH SarabunPSK" w:cs="TH SarabunPSK"/>
          <w:b/>
          <w:bCs/>
          <w:sz w:val="32"/>
          <w:szCs w:val="32"/>
          <w:cs/>
        </w:rPr>
        <w:t>อัญ</w:t>
      </w:r>
      <w:proofErr w:type="spellEnd"/>
      <w:r w:rsidR="005169F5" w:rsidRPr="00192C11">
        <w:rPr>
          <w:rFonts w:ascii="TH SarabunPSK" w:hAnsi="TH SarabunPSK" w:cs="TH SarabunPSK"/>
          <w:b/>
          <w:bCs/>
          <w:sz w:val="32"/>
          <w:szCs w:val="32"/>
          <w:cs/>
        </w:rPr>
        <w:t>มณีและเครื่องประดับของไทย</w:t>
      </w:r>
    </w:p>
    <w:p w:rsidR="005169F5" w:rsidRPr="003F60FA" w:rsidRDefault="005169F5" w:rsidP="00E02636">
      <w:pPr>
        <w:rPr>
          <w:rFonts w:ascii="TH SarabunPSK" w:hAnsi="TH SarabunPSK" w:cs="TH SarabunPSK"/>
          <w:sz w:val="32"/>
          <w:szCs w:val="32"/>
          <w:cs/>
        </w:rPr>
      </w:pPr>
    </w:p>
    <w:p w:rsidR="005169F5" w:rsidRPr="003F60FA" w:rsidRDefault="005169F5" w:rsidP="003F60FA">
      <w:pPr>
        <w:spacing w:before="120" w:after="0" w:line="400" w:lineRule="exact"/>
        <w:ind w:left="360" w:firstLine="360"/>
        <w:jc w:val="thaiDistribute"/>
        <w:rPr>
          <w:rFonts w:ascii="TH SarabunPSK" w:hAnsi="TH SarabunPSK" w:cs="TH SarabunPSK"/>
          <w:sz w:val="32"/>
          <w:szCs w:val="32"/>
        </w:rPr>
      </w:pPr>
    </w:p>
    <w:p w:rsidR="005169F5" w:rsidRPr="003F60FA" w:rsidRDefault="005169F5" w:rsidP="003F60FA">
      <w:pPr>
        <w:spacing w:before="120" w:after="0" w:line="400" w:lineRule="exact"/>
        <w:ind w:left="360" w:firstLine="360"/>
        <w:jc w:val="thaiDistribute"/>
        <w:rPr>
          <w:rFonts w:ascii="TH SarabunPSK" w:hAnsi="TH SarabunPSK" w:cs="TH SarabunPSK"/>
          <w:sz w:val="32"/>
          <w:szCs w:val="32"/>
        </w:rPr>
      </w:pPr>
    </w:p>
    <w:p w:rsidR="005169F5" w:rsidRPr="003F60FA" w:rsidRDefault="005169F5" w:rsidP="003F60FA">
      <w:pPr>
        <w:spacing w:before="120" w:after="0" w:line="400" w:lineRule="exact"/>
        <w:ind w:left="360" w:firstLine="360"/>
        <w:jc w:val="thaiDistribute"/>
        <w:rPr>
          <w:rFonts w:ascii="TH SarabunPSK" w:hAnsi="TH SarabunPSK" w:cs="TH SarabunPSK"/>
          <w:sz w:val="32"/>
          <w:szCs w:val="32"/>
        </w:rPr>
      </w:pPr>
    </w:p>
    <w:p w:rsidR="005169F5" w:rsidRPr="003F60FA" w:rsidRDefault="005169F5" w:rsidP="003F60FA">
      <w:pPr>
        <w:spacing w:before="120" w:after="0" w:line="400" w:lineRule="exact"/>
        <w:ind w:left="360" w:firstLine="360"/>
        <w:jc w:val="thaiDistribute"/>
        <w:rPr>
          <w:rFonts w:ascii="TH SarabunPSK" w:hAnsi="TH SarabunPSK" w:cs="TH SarabunPSK"/>
          <w:sz w:val="32"/>
          <w:szCs w:val="32"/>
        </w:rPr>
      </w:pPr>
    </w:p>
    <w:p w:rsidR="005169F5" w:rsidRPr="003F60FA" w:rsidRDefault="005169F5" w:rsidP="003F60FA">
      <w:pPr>
        <w:spacing w:before="120" w:after="0" w:line="400" w:lineRule="exact"/>
        <w:ind w:left="360" w:firstLine="360"/>
        <w:jc w:val="thaiDistribute"/>
        <w:rPr>
          <w:rFonts w:ascii="TH SarabunPSK" w:hAnsi="TH SarabunPSK" w:cs="TH SarabunPSK"/>
          <w:sz w:val="32"/>
          <w:szCs w:val="32"/>
        </w:rPr>
      </w:pPr>
    </w:p>
    <w:p w:rsidR="005169F5" w:rsidRPr="003F60FA" w:rsidRDefault="005169F5" w:rsidP="003F60FA">
      <w:pPr>
        <w:spacing w:before="120" w:after="0" w:line="400" w:lineRule="exact"/>
        <w:ind w:left="360" w:firstLine="360"/>
        <w:jc w:val="thaiDistribute"/>
        <w:rPr>
          <w:rFonts w:ascii="TH SarabunPSK" w:hAnsi="TH SarabunPSK" w:cs="TH SarabunPSK"/>
          <w:sz w:val="32"/>
          <w:szCs w:val="32"/>
        </w:rPr>
      </w:pPr>
    </w:p>
    <w:p w:rsidR="005169F5" w:rsidRPr="003F60FA" w:rsidRDefault="005169F5" w:rsidP="003F60FA">
      <w:pPr>
        <w:spacing w:before="120" w:after="0" w:line="400" w:lineRule="exact"/>
        <w:ind w:left="360" w:firstLine="360"/>
        <w:jc w:val="thaiDistribute"/>
        <w:rPr>
          <w:rFonts w:ascii="TH SarabunPSK" w:hAnsi="TH SarabunPSK" w:cs="TH SarabunPSK"/>
          <w:sz w:val="32"/>
          <w:szCs w:val="32"/>
        </w:rPr>
      </w:pPr>
    </w:p>
    <w:p w:rsidR="005169F5" w:rsidRPr="003F60FA" w:rsidRDefault="005169F5" w:rsidP="003F60FA">
      <w:pPr>
        <w:spacing w:before="120" w:after="0" w:line="400" w:lineRule="exact"/>
        <w:ind w:left="360" w:firstLine="360"/>
        <w:jc w:val="thaiDistribute"/>
        <w:rPr>
          <w:rFonts w:ascii="TH SarabunPSK" w:hAnsi="TH SarabunPSK" w:cs="TH SarabunPSK"/>
          <w:sz w:val="32"/>
          <w:szCs w:val="32"/>
        </w:rPr>
      </w:pPr>
    </w:p>
    <w:p w:rsidR="005169F5" w:rsidRDefault="005169F5" w:rsidP="003F60FA">
      <w:pPr>
        <w:spacing w:before="120" w:after="0" w:line="400" w:lineRule="exact"/>
        <w:ind w:left="360" w:firstLine="360"/>
        <w:jc w:val="thaiDistribute"/>
        <w:rPr>
          <w:rFonts w:ascii="TH SarabunPSK" w:hAnsi="TH SarabunPSK" w:cs="TH SarabunPSK"/>
          <w:sz w:val="32"/>
          <w:szCs w:val="32"/>
        </w:rPr>
      </w:pPr>
    </w:p>
    <w:p w:rsidR="001D3AA3" w:rsidRDefault="001D3AA3" w:rsidP="003F60FA">
      <w:pPr>
        <w:spacing w:before="120" w:after="0" w:line="400" w:lineRule="exact"/>
        <w:ind w:left="360" w:firstLine="360"/>
        <w:jc w:val="thaiDistribute"/>
        <w:rPr>
          <w:rFonts w:ascii="TH SarabunPSK" w:hAnsi="TH SarabunPSK" w:cs="TH SarabunPSK"/>
          <w:sz w:val="32"/>
          <w:szCs w:val="32"/>
        </w:rPr>
      </w:pPr>
    </w:p>
    <w:p w:rsidR="005169F5" w:rsidRPr="003F60FA" w:rsidRDefault="001D3AA3" w:rsidP="001D3AA3">
      <w:pPr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ที่มา</w:t>
      </w:r>
      <w:r w:rsidR="005169F5" w:rsidRPr="003F60FA">
        <w:rPr>
          <w:rFonts w:ascii="TH SarabunPSK" w:hAnsi="TH SarabunPSK" w:cs="TH SarabunPSK"/>
          <w:sz w:val="32"/>
          <w:szCs w:val="32"/>
          <w:cs/>
        </w:rPr>
        <w:t>: สถาบันวิจัยและพัฒนา</w:t>
      </w:r>
      <w:proofErr w:type="spellStart"/>
      <w:r w:rsidR="005169F5" w:rsidRPr="003F60FA">
        <w:rPr>
          <w:rFonts w:ascii="TH SarabunPSK" w:hAnsi="TH SarabunPSK" w:cs="TH SarabunPSK"/>
          <w:sz w:val="32"/>
          <w:szCs w:val="32"/>
          <w:cs/>
        </w:rPr>
        <w:t>อัญ</w:t>
      </w:r>
      <w:proofErr w:type="spellEnd"/>
      <w:r w:rsidR="005169F5" w:rsidRPr="003F60FA">
        <w:rPr>
          <w:rFonts w:ascii="TH SarabunPSK" w:hAnsi="TH SarabunPSK" w:cs="TH SarabunPSK"/>
          <w:sz w:val="32"/>
          <w:szCs w:val="32"/>
          <w:cs/>
        </w:rPr>
        <w:t xml:space="preserve">มณีและเครื่องประดับแห่งชาติโดยความร่วมมือของกรมศุลกากร </w:t>
      </w:r>
    </w:p>
    <w:p w:rsidR="00B40271" w:rsidRDefault="00D97CEA" w:rsidP="001D3AA3">
      <w:pPr>
        <w:tabs>
          <w:tab w:val="left" w:pos="0"/>
        </w:tabs>
        <w:spacing w:before="36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B40271">
        <w:rPr>
          <w:rFonts w:ascii="TH SarabunPSK" w:hAnsi="TH SarabunPSK" w:cs="TH SarabunPSK"/>
          <w:sz w:val="32"/>
          <w:szCs w:val="32"/>
          <w:cs/>
        </w:rPr>
        <w:lastRenderedPageBreak/>
        <w:t>สำหรับ</w:t>
      </w:r>
      <w:r w:rsidR="00B40271">
        <w:rPr>
          <w:rFonts w:ascii="TH SarabunPSK" w:hAnsi="TH SarabunPSK" w:cs="TH SarabunPSK" w:hint="cs"/>
          <w:sz w:val="32"/>
          <w:szCs w:val="32"/>
          <w:cs/>
        </w:rPr>
        <w:t>รายละเอียดของข้อกำหนด</w:t>
      </w:r>
      <w:r w:rsidR="00B40271" w:rsidRPr="00B40271">
        <w:rPr>
          <w:rFonts w:ascii="TH SarabunPSK" w:hAnsi="TH SarabunPSK" w:cs="TH SarabunPSK"/>
          <w:sz w:val="32"/>
          <w:szCs w:val="32"/>
          <w:cs/>
        </w:rPr>
        <w:t>มาตรฐานระบบการจัดการและกฎระเบียบเชิงเทคนิค</w:t>
      </w:r>
      <w:r w:rsidR="00B40271">
        <w:rPr>
          <w:rFonts w:ascii="TH SarabunPSK" w:hAnsi="TH SarabunPSK" w:cs="TH SarabunPSK" w:hint="cs"/>
          <w:sz w:val="32"/>
          <w:szCs w:val="32"/>
          <w:cs/>
        </w:rPr>
        <w:t>และวิธีการปฏิบัติให้สอดคล้องเป็นไปตามที่</w:t>
      </w:r>
      <w:r w:rsidRPr="00B40271">
        <w:rPr>
          <w:rFonts w:ascii="TH SarabunPSK" w:hAnsi="TH SarabunPSK" w:cs="TH SarabunPSK"/>
          <w:sz w:val="32"/>
          <w:szCs w:val="32"/>
          <w:cs/>
        </w:rPr>
        <w:t>ประเทศคู่ค้า</w:t>
      </w:r>
      <w:r w:rsidR="00B40271" w:rsidRPr="00B40271">
        <w:rPr>
          <w:rFonts w:ascii="TH SarabunPSK" w:hAnsi="TH SarabunPSK" w:cs="TH SarabunPSK"/>
          <w:sz w:val="32"/>
          <w:szCs w:val="32"/>
          <w:cs/>
        </w:rPr>
        <w:t>แต่ละประเทศ</w:t>
      </w:r>
      <w:r w:rsidR="00B40271">
        <w:rPr>
          <w:rFonts w:ascii="TH SarabunPSK" w:hAnsi="TH SarabunPSK" w:cs="TH SarabunPSK" w:hint="cs"/>
          <w:sz w:val="32"/>
          <w:szCs w:val="32"/>
          <w:cs/>
        </w:rPr>
        <w:t xml:space="preserve">กำหนดนั้น </w:t>
      </w:r>
      <w:r w:rsidR="00CF3E3B" w:rsidRPr="00B40271">
        <w:rPr>
          <w:rFonts w:ascii="TH SarabunPSK" w:hAnsi="TH SarabunPSK" w:cs="TH SarabunPSK"/>
          <w:sz w:val="32"/>
          <w:szCs w:val="32"/>
          <w:cs/>
        </w:rPr>
        <w:t>ผู้ประกอบการควรทำความเข</w:t>
      </w:r>
      <w:r w:rsidR="00B40271">
        <w:rPr>
          <w:rFonts w:ascii="TH SarabunPSK" w:hAnsi="TH SarabunPSK" w:cs="TH SarabunPSK"/>
          <w:sz w:val="32"/>
          <w:szCs w:val="32"/>
          <w:cs/>
        </w:rPr>
        <w:t>้าใจ</w:t>
      </w:r>
      <w:r w:rsidR="00B40271" w:rsidRPr="00B40271">
        <w:rPr>
          <w:rFonts w:ascii="TH SarabunPSK" w:hAnsi="TH SarabunPSK" w:cs="TH SarabunPSK"/>
          <w:sz w:val="32"/>
          <w:szCs w:val="32"/>
          <w:cs/>
        </w:rPr>
        <w:t>มาตรฐานระบบการจัดการและกฎระเบียบเชิงเทคนิค</w:t>
      </w:r>
      <w:r w:rsidR="00B40271">
        <w:rPr>
          <w:rFonts w:ascii="TH SarabunPSK" w:hAnsi="TH SarabunPSK" w:cs="TH SarabunPSK" w:hint="cs"/>
          <w:sz w:val="32"/>
          <w:szCs w:val="32"/>
          <w:cs/>
        </w:rPr>
        <w:t xml:space="preserve">ของประเทศคู่ค้าของตนเอง </w:t>
      </w:r>
      <w:r w:rsidR="00CF3E3B" w:rsidRPr="00B40271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="00CF3E3B" w:rsidRPr="003F60FA">
        <w:rPr>
          <w:rFonts w:ascii="TH SarabunPSK" w:hAnsi="TH SarabunPSK" w:cs="TH SarabunPSK"/>
          <w:sz w:val="32"/>
          <w:szCs w:val="32"/>
          <w:cs/>
        </w:rPr>
        <w:t xml:space="preserve">ง่ายต่อการปฏิบัติให้สอดคล้อง </w:t>
      </w:r>
    </w:p>
    <w:p w:rsidR="00CF3E3B" w:rsidRPr="003F60FA" w:rsidRDefault="00B40271" w:rsidP="00B40271">
      <w:pPr>
        <w:tabs>
          <w:tab w:val="left" w:pos="0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ทั้งนี้ คู่มือฉบับนี้ ได้</w:t>
      </w:r>
      <w:r w:rsidRPr="00390148">
        <w:rPr>
          <w:rFonts w:ascii="TH SarabunPSK" w:hAnsi="TH SarabunPSK" w:cs="TH SarabunPSK" w:hint="cs"/>
          <w:sz w:val="32"/>
          <w:szCs w:val="32"/>
          <w:cs/>
        </w:rPr>
        <w:t>ทำการ</w:t>
      </w:r>
      <w:r w:rsidR="00754FFE" w:rsidRPr="00390148">
        <w:rPr>
          <w:rFonts w:ascii="TH SarabunPSK" w:hAnsi="TH SarabunPSK" w:cs="TH SarabunPSK"/>
          <w:sz w:val="32"/>
          <w:szCs w:val="32"/>
          <w:cs/>
        </w:rPr>
        <w:t>ศึกษา</w:t>
      </w:r>
      <w:r w:rsidRPr="00390148">
        <w:rPr>
          <w:rFonts w:ascii="TH SarabunPSK" w:hAnsi="TH SarabunPSK" w:cs="TH SarabunPSK" w:hint="cs"/>
          <w:sz w:val="32"/>
          <w:szCs w:val="32"/>
          <w:cs/>
        </w:rPr>
        <w:t>รายละเอียดเฉพาะ</w:t>
      </w:r>
      <w:r w:rsidR="00754FFE" w:rsidRPr="00390148">
        <w:rPr>
          <w:rFonts w:ascii="TH SarabunPSK" w:hAnsi="TH SarabunPSK" w:cs="TH SarabunPSK"/>
          <w:sz w:val="32"/>
          <w:szCs w:val="32"/>
          <w:cs/>
        </w:rPr>
        <w:t>ประเทศคู่ค้าสำคัญ</w:t>
      </w:r>
      <w:r w:rsidRPr="00390148">
        <w:rPr>
          <w:rFonts w:ascii="TH SarabunPSK" w:hAnsi="TH SarabunPSK" w:cs="TH SarabunPSK" w:hint="cs"/>
          <w:sz w:val="32"/>
          <w:szCs w:val="32"/>
          <w:cs/>
        </w:rPr>
        <w:t>ของประเทศไทย</w:t>
      </w:r>
      <w:r w:rsidR="00754FFE" w:rsidRPr="00390148">
        <w:rPr>
          <w:rFonts w:ascii="TH SarabunPSK" w:hAnsi="TH SarabunPSK" w:cs="TH SarabunPSK"/>
          <w:sz w:val="32"/>
          <w:szCs w:val="32"/>
          <w:cs/>
        </w:rPr>
        <w:t xml:space="preserve"> ได้แก่ กลุ่มสหภาพยุโรป เขตปกครองพิเศษฮ่องกง สหรัฐอเมริกา </w:t>
      </w:r>
      <w:r w:rsidR="00390148">
        <w:rPr>
          <w:rFonts w:ascii="TH SarabunPSK" w:hAnsi="TH SarabunPSK" w:cs="TH SarabunPSK" w:hint="cs"/>
          <w:sz w:val="32"/>
          <w:szCs w:val="32"/>
          <w:cs/>
        </w:rPr>
        <w:t>ประเทศ</w:t>
      </w:r>
      <w:r w:rsidR="00754FFE" w:rsidRPr="00390148">
        <w:rPr>
          <w:rFonts w:ascii="TH SarabunPSK" w:hAnsi="TH SarabunPSK" w:cs="TH SarabunPSK"/>
          <w:sz w:val="32"/>
          <w:szCs w:val="32"/>
          <w:cs/>
        </w:rPr>
        <w:t xml:space="preserve">อินเดีย </w:t>
      </w:r>
      <w:r w:rsidR="004F2776" w:rsidRPr="00390148">
        <w:rPr>
          <w:rFonts w:ascii="TH SarabunPSK" w:hAnsi="TH SarabunPSK" w:cs="TH SarabunPSK" w:hint="cs"/>
          <w:sz w:val="32"/>
          <w:szCs w:val="32"/>
          <w:cs/>
        </w:rPr>
        <w:t>สาธารณรัฐประชาชน</w:t>
      </w:r>
      <w:r w:rsidR="004F2776" w:rsidRPr="00390148">
        <w:rPr>
          <w:rFonts w:ascii="TH SarabunPSK" w:hAnsi="TH SarabunPSK" w:cs="TH SarabunPSK"/>
          <w:sz w:val="32"/>
          <w:szCs w:val="32"/>
          <w:cs/>
        </w:rPr>
        <w:t>จีน</w:t>
      </w:r>
      <w:r w:rsidR="004F2776" w:rsidRPr="0039014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277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6F0036" w:rsidRPr="00390148">
        <w:rPr>
          <w:rFonts w:ascii="TH SarabunPSK" w:hAnsi="TH SarabunPSK" w:cs="TH SarabunPSK"/>
          <w:sz w:val="32"/>
          <w:szCs w:val="32"/>
          <w:cs/>
        </w:rPr>
        <w:t xml:space="preserve">ประเทศญี่ปุ่น </w:t>
      </w:r>
      <w:r w:rsidR="00390148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390148">
        <w:rPr>
          <w:rFonts w:ascii="TH SarabunPSK" w:hAnsi="TH SarabunPSK" w:cs="TH SarabunPSK"/>
          <w:sz w:val="32"/>
          <w:szCs w:val="32"/>
          <w:cs/>
        </w:rPr>
        <w:t>รายละเอียดของ</w:t>
      </w:r>
      <w:r w:rsidR="00390148" w:rsidRPr="00B40271">
        <w:rPr>
          <w:rFonts w:ascii="TH SarabunPSK" w:hAnsi="TH SarabunPSK" w:cs="TH SarabunPSK"/>
          <w:sz w:val="32"/>
          <w:szCs w:val="32"/>
          <w:cs/>
        </w:rPr>
        <w:t>มาตรฐานระบบการจัดการและกฎระเบียบเชิงเทคนิค</w:t>
      </w:r>
      <w:r w:rsidR="00CF3E3B" w:rsidRPr="00390148">
        <w:rPr>
          <w:rFonts w:ascii="TH SarabunPSK" w:hAnsi="TH SarabunPSK" w:cs="TH SarabunPSK"/>
          <w:sz w:val="32"/>
          <w:szCs w:val="32"/>
          <w:cs/>
        </w:rPr>
        <w:t>ที่แต่ละประเทศยึดถือและ</w:t>
      </w:r>
      <w:r w:rsidR="00CF3E3B" w:rsidRPr="003F60FA">
        <w:rPr>
          <w:rFonts w:ascii="TH SarabunPSK" w:hAnsi="TH SarabunPSK" w:cs="TH SarabunPSK"/>
          <w:sz w:val="32"/>
          <w:szCs w:val="32"/>
          <w:cs/>
        </w:rPr>
        <w:t>นำไปปฏิบัติ มีดังนี้</w:t>
      </w:r>
    </w:p>
    <w:p w:rsidR="00CF3E3B" w:rsidRPr="003F60FA" w:rsidRDefault="00CF3E3B" w:rsidP="003F60FA">
      <w:pPr>
        <w:pStyle w:val="ListParagraph"/>
        <w:spacing w:before="120" w:after="0" w:line="400" w:lineRule="exact"/>
        <w:ind w:left="1440"/>
        <w:contextualSpacing w:val="0"/>
        <w:rPr>
          <w:rFonts w:ascii="TH SarabunPSK" w:hAnsi="TH SarabunPSK" w:cs="TH SarabunPSK"/>
          <w:sz w:val="32"/>
          <w:szCs w:val="32"/>
        </w:rPr>
      </w:pPr>
    </w:p>
    <w:p w:rsidR="005169F5" w:rsidRPr="003F60FA" w:rsidRDefault="005169F5" w:rsidP="003F60FA">
      <w:pPr>
        <w:pStyle w:val="ListParagraph"/>
        <w:spacing w:before="120" w:after="0" w:line="400" w:lineRule="exact"/>
        <w:ind w:left="1440"/>
        <w:contextualSpacing w:val="0"/>
        <w:rPr>
          <w:rFonts w:ascii="TH SarabunPSK" w:hAnsi="TH SarabunPSK" w:cs="TH SarabunPSK"/>
          <w:sz w:val="32"/>
          <w:szCs w:val="32"/>
        </w:rPr>
      </w:pPr>
    </w:p>
    <w:p w:rsidR="005169F5" w:rsidRPr="003F60FA" w:rsidRDefault="005169F5" w:rsidP="003F60FA">
      <w:pPr>
        <w:pStyle w:val="ListParagraph"/>
        <w:spacing w:before="120" w:after="0" w:line="400" w:lineRule="exact"/>
        <w:ind w:left="1440"/>
        <w:contextualSpacing w:val="0"/>
        <w:rPr>
          <w:rFonts w:ascii="TH SarabunPSK" w:hAnsi="TH SarabunPSK" w:cs="TH SarabunPSK"/>
          <w:sz w:val="32"/>
          <w:szCs w:val="32"/>
        </w:rPr>
      </w:pPr>
    </w:p>
    <w:p w:rsidR="005169F5" w:rsidRPr="003F60FA" w:rsidRDefault="005169F5" w:rsidP="003F60FA">
      <w:pPr>
        <w:pStyle w:val="ListParagraph"/>
        <w:spacing w:before="120" w:after="0" w:line="400" w:lineRule="exact"/>
        <w:ind w:left="1440"/>
        <w:contextualSpacing w:val="0"/>
        <w:rPr>
          <w:rFonts w:ascii="TH SarabunPSK" w:hAnsi="TH SarabunPSK" w:cs="TH SarabunPSK"/>
          <w:sz w:val="32"/>
          <w:szCs w:val="32"/>
        </w:rPr>
      </w:pPr>
    </w:p>
    <w:p w:rsidR="005169F5" w:rsidRPr="003F60FA" w:rsidRDefault="005169F5" w:rsidP="003F60FA">
      <w:pPr>
        <w:pStyle w:val="ListParagraph"/>
        <w:spacing w:before="120" w:after="0" w:line="400" w:lineRule="exact"/>
        <w:ind w:left="1440"/>
        <w:contextualSpacing w:val="0"/>
        <w:rPr>
          <w:rFonts w:ascii="TH SarabunPSK" w:hAnsi="TH SarabunPSK" w:cs="TH SarabunPSK"/>
          <w:sz w:val="32"/>
          <w:szCs w:val="32"/>
        </w:rPr>
      </w:pPr>
    </w:p>
    <w:p w:rsidR="005169F5" w:rsidRPr="003F60FA" w:rsidRDefault="005169F5" w:rsidP="003F60FA">
      <w:pPr>
        <w:pStyle w:val="ListParagraph"/>
        <w:spacing w:before="120" w:after="0" w:line="400" w:lineRule="exact"/>
        <w:ind w:left="1440"/>
        <w:contextualSpacing w:val="0"/>
        <w:rPr>
          <w:rFonts w:ascii="TH SarabunPSK" w:hAnsi="TH SarabunPSK" w:cs="TH SarabunPSK"/>
          <w:sz w:val="32"/>
          <w:szCs w:val="32"/>
        </w:rPr>
      </w:pPr>
    </w:p>
    <w:p w:rsidR="00B40271" w:rsidRDefault="00B4027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:rsidR="001B45F9" w:rsidRPr="00B40271" w:rsidRDefault="004B13D4" w:rsidP="00B4027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hd w:val="clear" w:color="auto" w:fill="002060"/>
        <w:tabs>
          <w:tab w:val="left" w:pos="709"/>
          <w:tab w:val="left" w:pos="1092"/>
        </w:tabs>
        <w:spacing w:before="120" w:after="120" w:line="400" w:lineRule="exact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F60F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กลุ่ม</w:t>
      </w:r>
      <w:r w:rsidR="001B45F9" w:rsidRPr="003F60FA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สหภาพยุโรป</w:t>
      </w:r>
    </w:p>
    <w:p w:rsidR="00156B1B" w:rsidRPr="00452DF0" w:rsidRDefault="00DE7BBC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452DF0">
        <w:rPr>
          <w:rFonts w:ascii="TH SarabunPSK" w:eastAsia="Calibri" w:hAnsi="TH SarabunPSK" w:cs="TH SarabunPSK"/>
          <w:sz w:val="32"/>
          <w:szCs w:val="32"/>
          <w:cs/>
        </w:rPr>
        <w:t>ข้อกำหนดมาตรฐานสำหรับเครื่องประดับที่สามารถจำหน่ายได้ภายในกลุ่มสหภาพยุโรป</w:t>
      </w:r>
      <w:r w:rsidR="00452DF0" w:rsidRPr="00452DF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52DF0">
        <w:rPr>
          <w:rFonts w:ascii="TH SarabunPSK" w:eastAsia="Calibri" w:hAnsi="TH SarabunPSK" w:cs="TH SarabunPSK"/>
          <w:sz w:val="32"/>
          <w:szCs w:val="32"/>
          <w:cs/>
        </w:rPr>
        <w:t xml:space="preserve">สามารถแบ่งออกได้เป็น </w:t>
      </w:r>
      <w:r w:rsidRPr="00452DF0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452DF0">
        <w:rPr>
          <w:rFonts w:ascii="TH SarabunPSK" w:eastAsia="Calibri" w:hAnsi="TH SarabunPSK" w:cs="TH SarabunPSK"/>
          <w:sz w:val="32"/>
          <w:szCs w:val="32"/>
          <w:cs/>
        </w:rPr>
        <w:t>ประเภทหลัก ได้แก่</w:t>
      </w:r>
      <w:r w:rsidR="00CA7192" w:rsidRPr="00452DF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52DF0">
        <w:rPr>
          <w:rFonts w:ascii="TH SarabunPSK" w:hAnsi="TH SarabunPSK" w:cs="TH SarabunPSK"/>
          <w:sz w:val="32"/>
          <w:szCs w:val="32"/>
          <w:cs/>
        </w:rPr>
        <w:t>ข้อกำหนด</w:t>
      </w:r>
      <w:r w:rsidR="00452DF0" w:rsidRPr="00452DF0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Pr="00452DF0">
        <w:rPr>
          <w:rFonts w:ascii="TH SarabunPSK" w:hAnsi="TH SarabunPSK" w:cs="TH SarabunPSK"/>
          <w:sz w:val="32"/>
          <w:szCs w:val="32"/>
          <w:cs/>
        </w:rPr>
        <w:t xml:space="preserve">บังคับ </w:t>
      </w:r>
      <w:r w:rsidRPr="00452DF0">
        <w:rPr>
          <w:rFonts w:ascii="TH SarabunPSK" w:hAnsi="TH SarabunPSK" w:cs="TH SarabunPSK"/>
          <w:sz w:val="32"/>
          <w:szCs w:val="32"/>
        </w:rPr>
        <w:t>(Mandatory domain)</w:t>
      </w:r>
      <w:r w:rsidRPr="00452DF0">
        <w:rPr>
          <w:rFonts w:ascii="TH SarabunPSK" w:hAnsi="TH SarabunPSK" w:cs="TH SarabunPSK"/>
          <w:sz w:val="32"/>
          <w:szCs w:val="32"/>
          <w:cs/>
        </w:rPr>
        <w:t xml:space="preserve"> และข้อกำหนด</w:t>
      </w:r>
      <w:r w:rsidR="00452DF0" w:rsidRPr="00452DF0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Pr="00452DF0">
        <w:rPr>
          <w:rFonts w:ascii="TH SarabunPSK" w:hAnsi="TH SarabunPSK" w:cs="TH SarabunPSK"/>
          <w:sz w:val="32"/>
          <w:szCs w:val="32"/>
          <w:cs/>
        </w:rPr>
        <w:t xml:space="preserve">สมัครใจ </w:t>
      </w:r>
      <w:r w:rsidRPr="00452DF0">
        <w:rPr>
          <w:rFonts w:ascii="TH SarabunPSK" w:hAnsi="TH SarabunPSK" w:cs="TH SarabunPSK"/>
          <w:sz w:val="32"/>
          <w:szCs w:val="32"/>
        </w:rPr>
        <w:t xml:space="preserve">(Voluntary domain) </w:t>
      </w:r>
      <w:r w:rsidR="00A80685" w:rsidRPr="00452DF0">
        <w:rPr>
          <w:rFonts w:ascii="TH SarabunPSK" w:hAnsi="TH SarabunPSK" w:cs="TH SarabunPSK"/>
          <w:sz w:val="32"/>
          <w:szCs w:val="32"/>
          <w:cs/>
        </w:rPr>
        <w:t>โดยแต่ละประเภทมีขอบเขตในการควบคุมที่แตกต่างกัน ดังแสดงในตาราง</w:t>
      </w:r>
      <w:r w:rsidR="00452DF0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452DF0">
        <w:rPr>
          <w:rFonts w:ascii="TH SarabunPSK" w:hAnsi="TH SarabunPSK" w:cs="TH SarabunPSK"/>
          <w:sz w:val="32"/>
          <w:szCs w:val="32"/>
        </w:rPr>
        <w:t>2</w:t>
      </w:r>
    </w:p>
    <w:p w:rsidR="0025509C" w:rsidRPr="00452DF0" w:rsidRDefault="00452DF0" w:rsidP="00823875">
      <w:pPr>
        <w:tabs>
          <w:tab w:val="left" w:pos="709"/>
          <w:tab w:val="left" w:pos="1092"/>
        </w:tabs>
        <w:spacing w:before="120" w:after="120" w:line="400" w:lineRule="exact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52D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Pr="00452DF0">
        <w:rPr>
          <w:rFonts w:ascii="TH SarabunPSK" w:hAnsi="TH SarabunPSK" w:cs="TH SarabunPSK"/>
          <w:b/>
          <w:bCs/>
          <w:sz w:val="32"/>
          <w:szCs w:val="32"/>
        </w:rPr>
        <w:t xml:space="preserve">2   </w:t>
      </w:r>
      <w:r w:rsidRPr="00452DF0">
        <w:rPr>
          <w:rFonts w:ascii="TH SarabunPSK" w:hAnsi="TH SarabunPSK" w:cs="TH SarabunPSK" w:hint="cs"/>
          <w:b/>
          <w:bCs/>
          <w:sz w:val="32"/>
          <w:szCs w:val="32"/>
          <w:cs/>
        </w:rPr>
        <w:t>ขอบเขตการควบคุมเครื่องประดับของกลุ่มสหภาพยุโรป</w:t>
      </w:r>
    </w:p>
    <w:tbl>
      <w:tblPr>
        <w:tblStyle w:val="TableGrid"/>
        <w:tblW w:w="8789" w:type="dxa"/>
        <w:tblInd w:w="108" w:type="dxa"/>
        <w:tblLook w:val="04A0"/>
      </w:tblPr>
      <w:tblGrid>
        <w:gridCol w:w="5245"/>
        <w:gridCol w:w="3544"/>
      </w:tblGrid>
      <w:tr w:rsidR="00D97CEA" w:rsidRPr="003F60FA" w:rsidTr="00452DF0">
        <w:tc>
          <w:tcPr>
            <w:tcW w:w="5245" w:type="dxa"/>
          </w:tcPr>
          <w:p w:rsidR="00823875" w:rsidRDefault="00D97CEA" w:rsidP="00823875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60" w:after="60" w:line="400" w:lineRule="exact"/>
              <w:ind w:left="522" w:hanging="540"/>
              <w:contextualSpacing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60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ข้อกำหนด</w:t>
            </w:r>
            <w:r w:rsidR="008238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  <w:r w:rsidRPr="003F60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บังคับ </w:t>
            </w:r>
          </w:p>
          <w:p w:rsidR="00CA7192" w:rsidRPr="003F60FA" w:rsidRDefault="00D97CEA" w:rsidP="00823875">
            <w:pPr>
              <w:pStyle w:val="ListParagraph"/>
              <w:tabs>
                <w:tab w:val="left" w:pos="522"/>
              </w:tabs>
              <w:spacing w:before="60" w:after="60" w:line="400" w:lineRule="exact"/>
              <w:ind w:left="522"/>
              <w:contextualSpacing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60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(Mandatory domain)</w:t>
            </w:r>
          </w:p>
        </w:tc>
        <w:tc>
          <w:tcPr>
            <w:tcW w:w="3544" w:type="dxa"/>
          </w:tcPr>
          <w:p w:rsidR="00D97CEA" w:rsidRPr="00823875" w:rsidRDefault="00D97CEA" w:rsidP="00823875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spacing w:before="60" w:after="60" w:line="400" w:lineRule="exact"/>
              <w:ind w:left="317" w:firstLine="0"/>
              <w:contextualSpacing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38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สิทธิของผู้บริโภค</w:t>
            </w:r>
          </w:p>
          <w:p w:rsidR="00D97CEA" w:rsidRPr="00823875" w:rsidRDefault="00D97CEA" w:rsidP="00823875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spacing w:before="60" w:after="60" w:line="400" w:lineRule="exact"/>
              <w:ind w:left="317" w:firstLine="0"/>
              <w:contextualSpacing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38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สุขภาพ</w:t>
            </w:r>
          </w:p>
          <w:p w:rsidR="00D97CEA" w:rsidRPr="00823875" w:rsidRDefault="00D97CEA" w:rsidP="00823875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spacing w:before="60" w:after="60" w:line="400" w:lineRule="exact"/>
              <w:ind w:left="317" w:firstLine="0"/>
              <w:contextualSpacing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38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ความปลอดภัย</w:t>
            </w:r>
          </w:p>
        </w:tc>
      </w:tr>
      <w:tr w:rsidR="00D97CEA" w:rsidRPr="003F60FA" w:rsidTr="00452DF0">
        <w:tc>
          <w:tcPr>
            <w:tcW w:w="5245" w:type="dxa"/>
          </w:tcPr>
          <w:p w:rsidR="00823875" w:rsidRDefault="00D97CEA" w:rsidP="00823875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60" w:after="60" w:line="400" w:lineRule="exact"/>
              <w:ind w:left="522" w:hanging="540"/>
              <w:contextualSpacing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60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ข้อกำหนด</w:t>
            </w:r>
            <w:r w:rsidR="008238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  <w:r w:rsidRPr="003F60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สมัครใจ </w:t>
            </w:r>
          </w:p>
          <w:p w:rsidR="00D97CEA" w:rsidRPr="003F60FA" w:rsidRDefault="00D97CEA" w:rsidP="00823875">
            <w:pPr>
              <w:pStyle w:val="ListParagraph"/>
              <w:tabs>
                <w:tab w:val="left" w:pos="522"/>
              </w:tabs>
              <w:spacing w:before="60" w:after="60" w:line="400" w:lineRule="exact"/>
              <w:ind w:left="522"/>
              <w:contextualSpacing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60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(Voluntary domain)</w:t>
            </w:r>
          </w:p>
        </w:tc>
        <w:tc>
          <w:tcPr>
            <w:tcW w:w="3544" w:type="dxa"/>
          </w:tcPr>
          <w:p w:rsidR="00D97CEA" w:rsidRPr="00823875" w:rsidRDefault="00D97CEA" w:rsidP="00823875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spacing w:before="60" w:after="60" w:line="400" w:lineRule="exact"/>
              <w:ind w:left="317" w:firstLine="0"/>
              <w:contextualSpacing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38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คุณภาพ</w:t>
            </w:r>
          </w:p>
        </w:tc>
      </w:tr>
    </w:tbl>
    <w:p w:rsidR="00823875" w:rsidRDefault="00B57035" w:rsidP="00823875">
      <w:pPr>
        <w:pStyle w:val="ListParagraph"/>
        <w:numPr>
          <w:ilvl w:val="3"/>
          <w:numId w:val="5"/>
        </w:numPr>
        <w:tabs>
          <w:tab w:val="left" w:pos="540"/>
        </w:tabs>
        <w:spacing w:before="120" w:after="120" w:line="400" w:lineRule="exact"/>
        <w:ind w:left="547" w:hanging="54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823875">
        <w:rPr>
          <w:rFonts w:ascii="TH SarabunPSK" w:hAnsi="TH SarabunPSK" w:cs="TH SarabunPSK"/>
          <w:b/>
          <w:bCs/>
          <w:sz w:val="32"/>
          <w:szCs w:val="32"/>
          <w:cs/>
        </w:rPr>
        <w:t>ข้อกำหนด</w:t>
      </w:r>
      <w:r w:rsidR="00823875" w:rsidRPr="00823875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</w:t>
      </w:r>
      <w:r w:rsidRPr="00823875">
        <w:rPr>
          <w:rFonts w:ascii="TH SarabunPSK" w:hAnsi="TH SarabunPSK" w:cs="TH SarabunPSK"/>
          <w:b/>
          <w:bCs/>
          <w:sz w:val="32"/>
          <w:szCs w:val="32"/>
          <w:cs/>
        </w:rPr>
        <w:t>บังคับ</w:t>
      </w:r>
      <w:r w:rsidR="00823875" w:rsidRPr="00823875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823875">
        <w:rPr>
          <w:rFonts w:ascii="TH SarabunPSK" w:hAnsi="TH SarabunPSK" w:cs="TH SarabunPSK"/>
          <w:sz w:val="32"/>
          <w:szCs w:val="32"/>
          <w:cs/>
        </w:rPr>
        <w:t xml:space="preserve"> ครอบคลุมข้อกฎหมาย</w:t>
      </w:r>
      <w:r w:rsidR="00521A91" w:rsidRPr="00823875">
        <w:rPr>
          <w:rFonts w:ascii="TH SarabunPSK" w:hAnsi="TH SarabunPSK" w:cs="TH SarabunPSK"/>
          <w:sz w:val="32"/>
          <w:szCs w:val="32"/>
          <w:cs/>
        </w:rPr>
        <w:t>ต่างๆ</w:t>
      </w:r>
      <w:r w:rsidR="00830B76" w:rsidRPr="0082387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23875">
        <w:rPr>
          <w:rFonts w:ascii="TH SarabunPSK" w:hAnsi="TH SarabunPSK" w:cs="TH SarabunPSK"/>
          <w:sz w:val="32"/>
          <w:szCs w:val="32"/>
          <w:cs/>
        </w:rPr>
        <w:t>ที่จำเป็น</w:t>
      </w:r>
      <w:r w:rsidR="00823875" w:rsidRPr="00823875">
        <w:rPr>
          <w:rFonts w:ascii="TH SarabunPSK" w:hAnsi="TH SarabunPSK" w:cs="TH SarabunPSK" w:hint="cs"/>
          <w:sz w:val="32"/>
          <w:szCs w:val="32"/>
          <w:cs/>
        </w:rPr>
        <w:t xml:space="preserve"> ซึ่งผู้ประกอบการ</w:t>
      </w:r>
      <w:r w:rsidRPr="00823875">
        <w:rPr>
          <w:rFonts w:ascii="TH SarabunPSK" w:hAnsi="TH SarabunPSK" w:cs="TH SarabunPSK"/>
          <w:sz w:val="32"/>
          <w:szCs w:val="32"/>
          <w:cs/>
        </w:rPr>
        <w:t>ต้องปฏิบัติตาม</w:t>
      </w:r>
      <w:r w:rsidR="00823875" w:rsidRPr="00823875">
        <w:rPr>
          <w:rFonts w:ascii="TH SarabunPSK" w:hAnsi="TH SarabunPSK" w:cs="TH SarabunPSK" w:hint="cs"/>
          <w:sz w:val="32"/>
          <w:szCs w:val="32"/>
          <w:cs/>
        </w:rPr>
        <w:t>ให้ครบ</w:t>
      </w:r>
    </w:p>
    <w:p w:rsidR="005865C5" w:rsidRDefault="00B57035" w:rsidP="00823875">
      <w:pPr>
        <w:pStyle w:val="ListParagraph"/>
        <w:numPr>
          <w:ilvl w:val="3"/>
          <w:numId w:val="5"/>
        </w:numPr>
        <w:tabs>
          <w:tab w:val="left" w:pos="540"/>
        </w:tabs>
        <w:spacing w:before="120" w:after="120" w:line="400" w:lineRule="exact"/>
        <w:ind w:left="547" w:hanging="54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823875">
        <w:rPr>
          <w:rFonts w:ascii="TH SarabunPSK" w:hAnsi="TH SarabunPSK" w:cs="TH SarabunPSK"/>
          <w:b/>
          <w:bCs/>
          <w:sz w:val="32"/>
          <w:szCs w:val="32"/>
          <w:cs/>
        </w:rPr>
        <w:t>ข้อกำหนด</w:t>
      </w:r>
      <w:r w:rsidR="00823875" w:rsidRPr="00823875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</w:t>
      </w:r>
      <w:r w:rsidRPr="00823875">
        <w:rPr>
          <w:rFonts w:ascii="TH SarabunPSK" w:hAnsi="TH SarabunPSK" w:cs="TH SarabunPSK"/>
          <w:b/>
          <w:bCs/>
          <w:sz w:val="32"/>
          <w:szCs w:val="32"/>
          <w:cs/>
        </w:rPr>
        <w:t>สมัครใจ</w:t>
      </w:r>
      <w:r w:rsidR="00823875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823875">
        <w:rPr>
          <w:rFonts w:ascii="TH SarabunPSK" w:hAnsi="TH SarabunPSK" w:cs="TH SarabunPSK"/>
          <w:sz w:val="32"/>
          <w:szCs w:val="32"/>
          <w:cs/>
        </w:rPr>
        <w:t xml:space="preserve"> ครอบคลุมข้อกำหนดอื่นๆ </w:t>
      </w:r>
      <w:r w:rsidR="00521A91" w:rsidRPr="00823875">
        <w:rPr>
          <w:rFonts w:ascii="TH SarabunPSK" w:hAnsi="TH SarabunPSK" w:cs="TH SarabunPSK"/>
          <w:sz w:val="32"/>
          <w:szCs w:val="32"/>
          <w:cs/>
        </w:rPr>
        <w:t xml:space="preserve">อาทิเช่น มาตรฐาน </w:t>
      </w:r>
      <w:r w:rsidR="00521A91" w:rsidRPr="00823875">
        <w:rPr>
          <w:rFonts w:ascii="TH SarabunPSK" w:hAnsi="TH SarabunPSK" w:cs="TH SarabunPSK"/>
          <w:sz w:val="32"/>
          <w:szCs w:val="32"/>
        </w:rPr>
        <w:t>(</w:t>
      </w:r>
      <w:r w:rsidR="00823875">
        <w:rPr>
          <w:rFonts w:ascii="TH SarabunPSK" w:hAnsi="TH SarabunPSK" w:cs="TH SarabunPSK"/>
          <w:sz w:val="32"/>
          <w:szCs w:val="32"/>
        </w:rPr>
        <w:t>S</w:t>
      </w:r>
      <w:r w:rsidR="00521A91" w:rsidRPr="00823875">
        <w:rPr>
          <w:rFonts w:ascii="TH SarabunPSK" w:hAnsi="TH SarabunPSK" w:cs="TH SarabunPSK"/>
          <w:sz w:val="32"/>
          <w:szCs w:val="32"/>
        </w:rPr>
        <w:t xml:space="preserve">tandards) </w:t>
      </w:r>
      <w:r w:rsidR="00521A91" w:rsidRPr="00823875">
        <w:rPr>
          <w:rFonts w:ascii="TH SarabunPSK" w:hAnsi="TH SarabunPSK" w:cs="TH SarabunPSK"/>
          <w:sz w:val="32"/>
          <w:szCs w:val="32"/>
          <w:cs/>
        </w:rPr>
        <w:t>แนวทาง</w:t>
      </w:r>
      <w:r w:rsidR="00823875">
        <w:rPr>
          <w:rFonts w:ascii="TH SarabunPSK" w:hAnsi="TH SarabunPSK" w:cs="TH SarabunPSK" w:hint="cs"/>
          <w:sz w:val="32"/>
          <w:szCs w:val="32"/>
          <w:cs/>
        </w:rPr>
        <w:t>ปฏิบัติ</w:t>
      </w:r>
      <w:r w:rsidR="00521A91" w:rsidRPr="0082387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21A91" w:rsidRPr="00823875">
        <w:rPr>
          <w:rFonts w:ascii="TH SarabunPSK" w:hAnsi="TH SarabunPSK" w:cs="TH SarabunPSK"/>
          <w:sz w:val="32"/>
          <w:szCs w:val="32"/>
        </w:rPr>
        <w:t>(</w:t>
      </w:r>
      <w:r w:rsidR="00823875">
        <w:rPr>
          <w:rFonts w:ascii="TH SarabunPSK" w:hAnsi="TH SarabunPSK" w:cs="TH SarabunPSK"/>
          <w:sz w:val="32"/>
          <w:szCs w:val="32"/>
        </w:rPr>
        <w:t>G</w:t>
      </w:r>
      <w:r w:rsidR="00521A91" w:rsidRPr="00823875">
        <w:rPr>
          <w:rFonts w:ascii="TH SarabunPSK" w:hAnsi="TH SarabunPSK" w:cs="TH SarabunPSK"/>
          <w:sz w:val="32"/>
          <w:szCs w:val="32"/>
        </w:rPr>
        <w:t xml:space="preserve">uidelines) </w:t>
      </w:r>
      <w:r w:rsidR="00521A91" w:rsidRPr="00823875">
        <w:rPr>
          <w:rFonts w:ascii="TH SarabunPSK" w:hAnsi="TH SarabunPSK" w:cs="TH SarabunPSK"/>
          <w:sz w:val="32"/>
          <w:szCs w:val="32"/>
          <w:cs/>
        </w:rPr>
        <w:t>และ</w:t>
      </w:r>
      <w:r w:rsidR="00754FFE" w:rsidRPr="00823875">
        <w:rPr>
          <w:rFonts w:ascii="TH SarabunPSK" w:hAnsi="TH SarabunPSK" w:cs="TH SarabunPSK"/>
          <w:sz w:val="32"/>
          <w:szCs w:val="32"/>
          <w:cs/>
        </w:rPr>
        <w:t xml:space="preserve">ข้อกำหนดด้านตราสินค้า </w:t>
      </w:r>
      <w:r w:rsidR="00521A91" w:rsidRPr="00823875">
        <w:rPr>
          <w:rFonts w:ascii="TH SarabunPSK" w:hAnsi="TH SarabunPSK" w:cs="TH SarabunPSK"/>
          <w:sz w:val="32"/>
          <w:szCs w:val="32"/>
        </w:rPr>
        <w:t>(</w:t>
      </w:r>
      <w:r w:rsidR="00823875">
        <w:rPr>
          <w:rFonts w:ascii="TH SarabunPSK" w:hAnsi="TH SarabunPSK" w:cs="TH SarabunPSK"/>
          <w:sz w:val="32"/>
          <w:szCs w:val="32"/>
        </w:rPr>
        <w:t>Brand S</w:t>
      </w:r>
      <w:r w:rsidR="00521A91" w:rsidRPr="00823875">
        <w:rPr>
          <w:rFonts w:ascii="TH SarabunPSK" w:hAnsi="TH SarabunPSK" w:cs="TH SarabunPSK"/>
          <w:sz w:val="32"/>
          <w:szCs w:val="32"/>
        </w:rPr>
        <w:t>pecification)</w:t>
      </w:r>
    </w:p>
    <w:p w:rsidR="00895118" w:rsidRPr="00823875" w:rsidRDefault="00895118" w:rsidP="00895118">
      <w:pPr>
        <w:pStyle w:val="ListParagraph"/>
        <w:tabs>
          <w:tab w:val="left" w:pos="540"/>
        </w:tabs>
        <w:spacing w:before="120" w:after="120" w:line="400" w:lineRule="exact"/>
        <w:ind w:left="54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</w:p>
    <w:p w:rsidR="008472C4" w:rsidRPr="00823875" w:rsidRDefault="008472C4" w:rsidP="00823875">
      <w:pPr>
        <w:tabs>
          <w:tab w:val="left" w:pos="709"/>
          <w:tab w:val="left" w:pos="1092"/>
        </w:tabs>
        <w:spacing w:before="120" w:after="120" w:line="40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23875">
        <w:rPr>
          <w:rFonts w:ascii="TH SarabunPSK" w:hAnsi="TH SarabunPSK" w:cs="TH SarabunPSK"/>
          <w:b/>
          <w:bCs/>
          <w:sz w:val="32"/>
          <w:szCs w:val="32"/>
          <w:bdr w:val="thinThickSmallGap" w:sz="24" w:space="0" w:color="auto" w:frame="1"/>
          <w:cs/>
        </w:rPr>
        <w:t>ข้อกำหนด</w:t>
      </w:r>
      <w:r w:rsidR="00823875">
        <w:rPr>
          <w:rFonts w:ascii="TH SarabunPSK" w:hAnsi="TH SarabunPSK" w:cs="TH SarabunPSK" w:hint="cs"/>
          <w:b/>
          <w:bCs/>
          <w:sz w:val="32"/>
          <w:szCs w:val="32"/>
          <w:bdr w:val="thinThickSmallGap" w:sz="24" w:space="0" w:color="auto" w:frame="1"/>
          <w:cs/>
        </w:rPr>
        <w:t>ประเภท</w:t>
      </w:r>
      <w:r w:rsidRPr="00823875">
        <w:rPr>
          <w:rFonts w:ascii="TH SarabunPSK" w:hAnsi="TH SarabunPSK" w:cs="TH SarabunPSK"/>
          <w:b/>
          <w:bCs/>
          <w:sz w:val="32"/>
          <w:szCs w:val="32"/>
          <w:bdr w:val="thinThickSmallGap" w:sz="24" w:space="0" w:color="auto" w:frame="1"/>
          <w:cs/>
        </w:rPr>
        <w:t>บังคับ</w:t>
      </w:r>
    </w:p>
    <w:p w:rsidR="008472C4" w:rsidRPr="00823875" w:rsidRDefault="008472C4" w:rsidP="00823875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23875">
        <w:rPr>
          <w:rFonts w:ascii="TH SarabunPSK" w:hAnsi="TH SarabunPSK" w:cs="TH SarabunPSK"/>
          <w:sz w:val="32"/>
          <w:szCs w:val="32"/>
          <w:cs/>
        </w:rPr>
        <w:t xml:space="preserve">ระบบที่ใช้กำหนดมาตรฐานของเครื่องประดับที่มีการใช้อย่างแพร่หลายในกลุ่มสหภาพยุโรปคือ </w:t>
      </w:r>
      <w:r w:rsidRPr="00823875">
        <w:rPr>
          <w:rFonts w:ascii="TH SarabunPSK" w:hAnsi="TH SarabunPSK" w:cs="TH SarabunPSK"/>
          <w:b/>
          <w:bCs/>
          <w:sz w:val="32"/>
          <w:szCs w:val="32"/>
        </w:rPr>
        <w:t>Prior Compulsory Control</w:t>
      </w:r>
      <w:r w:rsidRPr="00823875">
        <w:rPr>
          <w:rFonts w:ascii="TH SarabunPSK" w:hAnsi="TH SarabunPSK" w:cs="TH SarabunPSK"/>
          <w:sz w:val="32"/>
          <w:szCs w:val="32"/>
        </w:rPr>
        <w:t xml:space="preserve"> </w:t>
      </w:r>
      <w:r w:rsidRPr="00823875">
        <w:rPr>
          <w:rFonts w:ascii="TH SarabunPSK" w:hAnsi="TH SarabunPSK" w:cs="TH SarabunPSK"/>
          <w:sz w:val="32"/>
          <w:szCs w:val="32"/>
          <w:cs/>
        </w:rPr>
        <w:t xml:space="preserve">ซึ่งควบคุมโดยกลุ่มองค์กรอิสระ </w:t>
      </w:r>
      <w:r w:rsidRPr="00823875">
        <w:rPr>
          <w:rFonts w:ascii="TH SarabunPSK" w:hAnsi="TH SarabunPSK" w:cs="TH SarabunPSK"/>
          <w:sz w:val="32"/>
          <w:szCs w:val="32"/>
        </w:rPr>
        <w:t xml:space="preserve">(Independent third party) </w:t>
      </w:r>
      <w:r w:rsidRPr="00823875">
        <w:rPr>
          <w:rFonts w:ascii="TH SarabunPSK" w:hAnsi="TH SarabunPSK" w:cs="TH SarabunPSK"/>
          <w:sz w:val="32"/>
          <w:szCs w:val="32"/>
          <w:cs/>
        </w:rPr>
        <w:t>นอกจากนี้ยังมีกลุ่มข้อกฎหมายที่มีการจัดตั้งขึ้นเพื่อคุ้มครอง</w:t>
      </w:r>
      <w:r w:rsidR="005361F2" w:rsidRPr="00823875">
        <w:rPr>
          <w:rFonts w:ascii="TH SarabunPSK" w:hAnsi="TH SarabunPSK" w:cs="TH SarabunPSK"/>
          <w:sz w:val="32"/>
          <w:szCs w:val="32"/>
          <w:cs/>
        </w:rPr>
        <w:t>สุขภาพและความปลอดภัยของผู้บริโภค ได้แก่</w:t>
      </w:r>
    </w:p>
    <w:p w:rsidR="005361F2" w:rsidRPr="003F60FA" w:rsidRDefault="005361F2" w:rsidP="003F60FA">
      <w:pPr>
        <w:pStyle w:val="ListParagraph"/>
        <w:numPr>
          <w:ilvl w:val="0"/>
          <w:numId w:val="8"/>
        </w:numPr>
        <w:tabs>
          <w:tab w:val="left" w:pos="709"/>
          <w:tab w:val="left" w:pos="1092"/>
        </w:tabs>
        <w:spacing w:before="120" w:after="0" w:line="400" w:lineRule="exact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</w:rPr>
        <w:t xml:space="preserve">EU Treaty (Article 95) </w:t>
      </w:r>
      <w:r w:rsidRPr="003F60FA">
        <w:rPr>
          <w:rFonts w:ascii="TH SarabunPSK" w:hAnsi="TH SarabunPSK" w:cs="TH SarabunPSK"/>
          <w:sz w:val="32"/>
          <w:szCs w:val="32"/>
          <w:cs/>
        </w:rPr>
        <w:t>คุ้มครองสุขภาพและความปลอดภัยของผู้บริโภค</w:t>
      </w:r>
    </w:p>
    <w:p w:rsidR="005361F2" w:rsidRPr="003F60FA" w:rsidRDefault="005361F2" w:rsidP="003F60FA">
      <w:pPr>
        <w:pStyle w:val="ListParagraph"/>
        <w:numPr>
          <w:ilvl w:val="0"/>
          <w:numId w:val="8"/>
        </w:numPr>
        <w:tabs>
          <w:tab w:val="left" w:pos="709"/>
          <w:tab w:val="left" w:pos="1092"/>
        </w:tabs>
        <w:spacing w:before="120" w:after="0" w:line="400" w:lineRule="exact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</w:rPr>
        <w:t xml:space="preserve">EU Charter of Fundamental Rights (Article 38) </w:t>
      </w:r>
      <w:r w:rsidRPr="003F60FA">
        <w:rPr>
          <w:rFonts w:ascii="TH SarabunPSK" w:hAnsi="TH SarabunPSK" w:cs="TH SarabunPSK"/>
          <w:sz w:val="32"/>
          <w:szCs w:val="32"/>
          <w:cs/>
        </w:rPr>
        <w:t>คุ้มครองสิทธิของผู้บริโภค</w:t>
      </w:r>
    </w:p>
    <w:p w:rsidR="00C05684" w:rsidRDefault="00C0568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6C4CB5" w:rsidRPr="003B2B42" w:rsidRDefault="003B2B42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B2B4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ตารางที่ </w:t>
      </w:r>
      <w:r w:rsidRPr="003B2B42">
        <w:rPr>
          <w:rFonts w:ascii="TH SarabunPSK" w:hAnsi="TH SarabunPSK" w:cs="TH SarabunPSK"/>
          <w:b/>
          <w:bCs/>
          <w:sz w:val="32"/>
          <w:szCs w:val="32"/>
        </w:rPr>
        <w:t xml:space="preserve">3   </w:t>
      </w:r>
      <w:r w:rsidR="00CA7192" w:rsidRPr="003B2B42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 เงื่</w:t>
      </w:r>
      <w:r w:rsidR="00D97CEA" w:rsidRPr="003B2B42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อนไข </w:t>
      </w:r>
      <w:r w:rsidR="00862B6F" w:rsidRPr="003B2B42">
        <w:rPr>
          <w:rFonts w:ascii="TH SarabunPSK" w:hAnsi="TH SarabunPSK" w:cs="TH SarabunPSK"/>
          <w:b/>
          <w:bCs/>
          <w:sz w:val="32"/>
          <w:szCs w:val="32"/>
          <w:cs/>
        </w:rPr>
        <w:t>และข้อกำหนด</w:t>
      </w:r>
      <w:r w:rsidR="00367E25" w:rsidRPr="003B2B42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ประเภทบังคับตาม</w:t>
      </w:r>
      <w:r w:rsidR="00862B6F" w:rsidRPr="003B2B42">
        <w:rPr>
          <w:rFonts w:ascii="TH SarabunPSK" w:hAnsi="TH SarabunPSK" w:cs="TH SarabunPSK"/>
          <w:b/>
          <w:bCs/>
          <w:sz w:val="32"/>
          <w:szCs w:val="32"/>
          <w:cs/>
        </w:rPr>
        <w:t>กฎหมายที่เกี่ยวข้อง</w:t>
      </w:r>
      <w:r w:rsidR="00823875" w:rsidRPr="003B2B4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97CEA" w:rsidRPr="003B2B42">
        <w:rPr>
          <w:rFonts w:ascii="TH SarabunPSK" w:hAnsi="TH SarabunPSK" w:cs="TH SarabunPSK"/>
          <w:b/>
          <w:bCs/>
          <w:sz w:val="32"/>
          <w:szCs w:val="32"/>
          <w:cs/>
        </w:rPr>
        <w:t>มี</w:t>
      </w:r>
      <w:r w:rsidR="00862B6F" w:rsidRPr="003B2B42">
        <w:rPr>
          <w:rFonts w:ascii="TH SarabunPSK" w:hAnsi="TH SarabunPSK" w:cs="TH SarabunPSK"/>
          <w:b/>
          <w:bCs/>
          <w:sz w:val="32"/>
          <w:szCs w:val="32"/>
          <w:cs/>
        </w:rPr>
        <w:t>ดังนี้</w:t>
      </w:r>
    </w:p>
    <w:tbl>
      <w:tblPr>
        <w:tblStyle w:val="TableGrid"/>
        <w:tblW w:w="0" w:type="auto"/>
        <w:tblLook w:val="04A0"/>
      </w:tblPr>
      <w:tblGrid>
        <w:gridCol w:w="1368"/>
        <w:gridCol w:w="1710"/>
        <w:gridCol w:w="1080"/>
        <w:gridCol w:w="5084"/>
      </w:tblGrid>
      <w:tr w:rsidR="00862B6F" w:rsidRPr="003F60FA" w:rsidTr="00823875">
        <w:tc>
          <w:tcPr>
            <w:tcW w:w="1368" w:type="dxa"/>
            <w:shd w:val="clear" w:color="auto" w:fill="F2F2F2" w:themeFill="background1" w:themeFillShade="F2"/>
          </w:tcPr>
          <w:p w:rsidR="00862B6F" w:rsidRPr="00823875" w:rsidRDefault="00862B6F" w:rsidP="00823875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23875">
              <w:rPr>
                <w:rFonts w:ascii="TH SarabunPSK" w:hAnsi="TH SarabunPSK" w:cs="TH SarabunPSK"/>
                <w:b/>
                <w:bCs/>
                <w:sz w:val="28"/>
                <w:cs/>
              </w:rPr>
              <w:t>กฎหมาย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:rsidR="00862B6F" w:rsidRPr="00823875" w:rsidRDefault="00E2646E" w:rsidP="00823875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23875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:rsidR="00862B6F" w:rsidRPr="00823875" w:rsidRDefault="00E2646E" w:rsidP="00823875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23875">
              <w:rPr>
                <w:rFonts w:ascii="TH SarabunPSK" w:hAnsi="TH SarabunPSK" w:cs="TH SarabunPSK"/>
                <w:b/>
                <w:bCs/>
                <w:sz w:val="28"/>
                <w:cs/>
              </w:rPr>
              <w:t>อักษรย่อ</w:t>
            </w:r>
          </w:p>
        </w:tc>
        <w:tc>
          <w:tcPr>
            <w:tcW w:w="5084" w:type="dxa"/>
            <w:shd w:val="clear" w:color="auto" w:fill="F2F2F2" w:themeFill="background1" w:themeFillShade="F2"/>
          </w:tcPr>
          <w:p w:rsidR="00862B6F" w:rsidRPr="00823875" w:rsidRDefault="00E371F3" w:rsidP="00823875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23875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</w:tr>
      <w:tr w:rsidR="00862B6F" w:rsidRPr="003F60FA" w:rsidTr="00823875">
        <w:tc>
          <w:tcPr>
            <w:tcW w:w="1368" w:type="dxa"/>
          </w:tcPr>
          <w:p w:rsidR="00862B6F" w:rsidRPr="00823875" w:rsidRDefault="00E2646E" w:rsidP="00823875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</w:rPr>
              <w:t>Regulation</w:t>
            </w:r>
          </w:p>
        </w:tc>
        <w:tc>
          <w:tcPr>
            <w:tcW w:w="1710" w:type="dxa"/>
          </w:tcPr>
          <w:p w:rsidR="00862B6F" w:rsidRPr="00823875" w:rsidRDefault="00E2646E" w:rsidP="00823875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</w:rPr>
              <w:t>(EC) 1907/2006</w:t>
            </w:r>
          </w:p>
        </w:tc>
        <w:tc>
          <w:tcPr>
            <w:tcW w:w="1080" w:type="dxa"/>
          </w:tcPr>
          <w:p w:rsidR="00862B6F" w:rsidRPr="00823875" w:rsidRDefault="00E2646E" w:rsidP="00823875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23875">
              <w:rPr>
                <w:rFonts w:ascii="TH SarabunPSK" w:hAnsi="TH SarabunPSK" w:cs="TH SarabunPSK"/>
                <w:b/>
                <w:bCs/>
                <w:sz w:val="28"/>
              </w:rPr>
              <w:t>REACH</w:t>
            </w:r>
          </w:p>
        </w:tc>
        <w:tc>
          <w:tcPr>
            <w:tcW w:w="5084" w:type="dxa"/>
          </w:tcPr>
          <w:p w:rsidR="00862B6F" w:rsidRPr="00823875" w:rsidRDefault="00E371F3" w:rsidP="00823875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  <w:cs/>
              </w:rPr>
              <w:t>การจดทะเบียน ประเมิ</w:t>
            </w:r>
            <w:r w:rsidR="002A0D50" w:rsidRPr="00823875">
              <w:rPr>
                <w:rFonts w:ascii="TH SarabunPSK" w:hAnsi="TH SarabunPSK" w:cs="TH SarabunPSK"/>
                <w:sz w:val="28"/>
                <w:cs/>
              </w:rPr>
              <w:t>น</w:t>
            </w:r>
            <w:r w:rsidRPr="0082387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2A0D50" w:rsidRPr="00823875">
              <w:rPr>
                <w:rFonts w:ascii="TH SarabunPSK" w:hAnsi="TH SarabunPSK" w:cs="TH SarabunPSK"/>
                <w:sz w:val="28"/>
                <w:cs/>
              </w:rPr>
              <w:t>ขออนุญาต</w:t>
            </w:r>
            <w:r w:rsidRPr="00823875">
              <w:rPr>
                <w:rFonts w:ascii="TH SarabunPSK" w:hAnsi="TH SarabunPSK" w:cs="TH SarabunPSK"/>
                <w:sz w:val="28"/>
                <w:cs/>
              </w:rPr>
              <w:t xml:space="preserve"> และ</w:t>
            </w:r>
            <w:r w:rsidR="002A0D50" w:rsidRPr="00823875">
              <w:rPr>
                <w:rFonts w:ascii="TH SarabunPSK" w:hAnsi="TH SarabunPSK" w:cs="TH SarabunPSK"/>
                <w:sz w:val="28"/>
                <w:cs/>
              </w:rPr>
              <w:t>การ</w:t>
            </w:r>
            <w:r w:rsidRPr="00823875">
              <w:rPr>
                <w:rFonts w:ascii="TH SarabunPSK" w:hAnsi="TH SarabunPSK" w:cs="TH SarabunPSK"/>
                <w:sz w:val="28"/>
                <w:cs/>
              </w:rPr>
              <w:t xml:space="preserve">จำกัดสารเคมี </w:t>
            </w:r>
            <w:r w:rsidRPr="00823875">
              <w:rPr>
                <w:rFonts w:ascii="TH SarabunPSK" w:hAnsi="TH SarabunPSK" w:cs="TH SarabunPSK"/>
                <w:sz w:val="28"/>
              </w:rPr>
              <w:t>(</w:t>
            </w:r>
            <w:r w:rsidR="00E2646E" w:rsidRPr="00823875">
              <w:rPr>
                <w:rFonts w:ascii="TH SarabunPSK" w:hAnsi="TH SarabunPSK" w:cs="TH SarabunPSK"/>
                <w:sz w:val="28"/>
              </w:rPr>
              <w:t xml:space="preserve">Registration, Evaluation, </w:t>
            </w:r>
            <w:proofErr w:type="spellStart"/>
            <w:r w:rsidR="00E2646E" w:rsidRPr="00823875">
              <w:rPr>
                <w:rFonts w:ascii="TH SarabunPSK" w:hAnsi="TH SarabunPSK" w:cs="TH SarabunPSK"/>
                <w:sz w:val="28"/>
              </w:rPr>
              <w:t>Authorisation</w:t>
            </w:r>
            <w:proofErr w:type="spellEnd"/>
            <w:r w:rsidR="00E2646E" w:rsidRPr="00823875">
              <w:rPr>
                <w:rFonts w:ascii="TH SarabunPSK" w:hAnsi="TH SarabunPSK" w:cs="TH SarabunPSK"/>
                <w:sz w:val="28"/>
              </w:rPr>
              <w:t xml:space="preserve">, </w:t>
            </w:r>
            <w:r w:rsidR="002A0D50" w:rsidRPr="00823875">
              <w:rPr>
                <w:rFonts w:ascii="TH SarabunPSK" w:hAnsi="TH SarabunPSK" w:cs="TH SarabunPSK"/>
                <w:sz w:val="28"/>
              </w:rPr>
              <w:t xml:space="preserve">and </w:t>
            </w:r>
            <w:r w:rsidR="00E2646E" w:rsidRPr="00823875">
              <w:rPr>
                <w:rFonts w:ascii="TH SarabunPSK" w:hAnsi="TH SarabunPSK" w:cs="TH SarabunPSK"/>
                <w:sz w:val="28"/>
              </w:rPr>
              <w:t>Restriction of Chemical</w:t>
            </w:r>
            <w:r w:rsidR="002A0D50" w:rsidRPr="00823875">
              <w:rPr>
                <w:rFonts w:ascii="TH SarabunPSK" w:hAnsi="TH SarabunPSK" w:cs="TH SarabunPSK"/>
                <w:sz w:val="28"/>
              </w:rPr>
              <w:t>s</w:t>
            </w:r>
            <w:r w:rsidRPr="00823875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E2646E" w:rsidRPr="003F60FA" w:rsidTr="00823875">
        <w:tc>
          <w:tcPr>
            <w:tcW w:w="1368" w:type="dxa"/>
          </w:tcPr>
          <w:p w:rsidR="00E2646E" w:rsidRPr="00823875" w:rsidRDefault="00E2646E" w:rsidP="00823875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</w:rPr>
              <w:t>Regulation</w:t>
            </w:r>
          </w:p>
        </w:tc>
        <w:tc>
          <w:tcPr>
            <w:tcW w:w="1710" w:type="dxa"/>
          </w:tcPr>
          <w:p w:rsidR="00E2646E" w:rsidRPr="00823875" w:rsidRDefault="00E2646E" w:rsidP="00823875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</w:rPr>
              <w:t>(EC) 1272/2008</w:t>
            </w:r>
          </w:p>
        </w:tc>
        <w:tc>
          <w:tcPr>
            <w:tcW w:w="1080" w:type="dxa"/>
          </w:tcPr>
          <w:p w:rsidR="00E2646E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23875">
              <w:rPr>
                <w:rFonts w:ascii="TH SarabunPSK" w:hAnsi="TH SarabunPSK" w:cs="TH SarabunPSK"/>
                <w:b/>
                <w:bCs/>
                <w:sz w:val="28"/>
              </w:rPr>
              <w:t>CLP</w:t>
            </w:r>
            <w:r w:rsidRPr="00823875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5084" w:type="dxa"/>
          </w:tcPr>
          <w:p w:rsidR="00E2646E" w:rsidRPr="00823875" w:rsidRDefault="002A0D50" w:rsidP="00823875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  <w:cs/>
              </w:rPr>
              <w:t>การจำแนกประเภทความเป็นอันตรายของสารเคมี ติดฉลาก และบรรจุภัณฑ์</w:t>
            </w:r>
            <w:r w:rsidR="00E371F3" w:rsidRPr="00823875">
              <w:rPr>
                <w:rFonts w:ascii="TH SarabunPSK" w:hAnsi="TH SarabunPSK" w:cs="TH SarabunPSK"/>
                <w:sz w:val="28"/>
              </w:rPr>
              <w:t>(</w:t>
            </w:r>
            <w:r w:rsidR="00830B76" w:rsidRPr="00823875">
              <w:rPr>
                <w:rFonts w:ascii="TH SarabunPSK" w:hAnsi="TH SarabunPSK" w:cs="TH SarabunPSK"/>
                <w:sz w:val="28"/>
              </w:rPr>
              <w:t>Classification, Label</w:t>
            </w:r>
            <w:r w:rsidR="00E2646E" w:rsidRPr="00823875">
              <w:rPr>
                <w:rFonts w:ascii="TH SarabunPSK" w:hAnsi="TH SarabunPSK" w:cs="TH SarabunPSK"/>
                <w:sz w:val="28"/>
              </w:rPr>
              <w:t>ing and Packaging of Hazardous Substances</w:t>
            </w:r>
            <w:r w:rsidR="00E371F3" w:rsidRPr="00823875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830B76" w:rsidRPr="003F60FA" w:rsidTr="00823875">
        <w:tc>
          <w:tcPr>
            <w:tcW w:w="1368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</w:rPr>
              <w:t>Regulation</w:t>
            </w:r>
          </w:p>
        </w:tc>
        <w:tc>
          <w:tcPr>
            <w:tcW w:w="1710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</w:rPr>
              <w:t>(EC) 709/2009</w:t>
            </w:r>
          </w:p>
        </w:tc>
        <w:tc>
          <w:tcPr>
            <w:tcW w:w="1080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23875">
              <w:rPr>
                <w:rFonts w:ascii="TH SarabunPSK" w:hAnsi="TH SarabunPSK" w:cs="TH SarabunPSK"/>
                <w:b/>
                <w:bCs/>
                <w:sz w:val="28"/>
              </w:rPr>
              <w:t>CLP</w:t>
            </w:r>
          </w:p>
        </w:tc>
        <w:tc>
          <w:tcPr>
            <w:tcW w:w="5084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  <w:cs/>
              </w:rPr>
              <w:t>ปรับปรุงจาก</w:t>
            </w:r>
            <w:r w:rsidRPr="00823875">
              <w:rPr>
                <w:rFonts w:ascii="TH SarabunPSK" w:hAnsi="TH SarabunPSK" w:cs="TH SarabunPSK"/>
                <w:sz w:val="28"/>
              </w:rPr>
              <w:t xml:space="preserve"> Regulation (EC) 1272/2008</w:t>
            </w:r>
          </w:p>
        </w:tc>
      </w:tr>
      <w:tr w:rsidR="00830B76" w:rsidRPr="003F60FA" w:rsidTr="00823875">
        <w:tc>
          <w:tcPr>
            <w:tcW w:w="1368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</w:rPr>
              <w:t>Directive</w:t>
            </w:r>
          </w:p>
        </w:tc>
        <w:tc>
          <w:tcPr>
            <w:tcW w:w="1710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</w:rPr>
              <w:t>2001/95/EC</w:t>
            </w:r>
          </w:p>
        </w:tc>
        <w:tc>
          <w:tcPr>
            <w:tcW w:w="1080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23875">
              <w:rPr>
                <w:rFonts w:ascii="TH SarabunPSK" w:hAnsi="TH SarabunPSK" w:cs="TH SarabunPSK"/>
                <w:b/>
                <w:bCs/>
                <w:sz w:val="28"/>
              </w:rPr>
              <w:t>GPSD</w:t>
            </w:r>
          </w:p>
        </w:tc>
        <w:tc>
          <w:tcPr>
            <w:tcW w:w="5084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  <w:cs/>
              </w:rPr>
              <w:t xml:space="preserve">ความปลอดภัยของผลิตภัณฑ์ทั่วไป </w:t>
            </w:r>
            <w:r w:rsidRPr="00823875">
              <w:rPr>
                <w:rFonts w:ascii="TH SarabunPSK" w:hAnsi="TH SarabunPSK" w:cs="TH SarabunPSK"/>
                <w:sz w:val="28"/>
              </w:rPr>
              <w:t>(General Product Safety)</w:t>
            </w:r>
          </w:p>
        </w:tc>
      </w:tr>
      <w:tr w:rsidR="00830B76" w:rsidRPr="003F60FA" w:rsidTr="00823875">
        <w:tc>
          <w:tcPr>
            <w:tcW w:w="1368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</w:rPr>
              <w:t>Decision</w:t>
            </w:r>
          </w:p>
        </w:tc>
        <w:tc>
          <w:tcPr>
            <w:tcW w:w="1710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</w:rPr>
              <w:t>2004/905/EC</w:t>
            </w:r>
          </w:p>
        </w:tc>
        <w:tc>
          <w:tcPr>
            <w:tcW w:w="1080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23875">
              <w:rPr>
                <w:rFonts w:ascii="TH SarabunPSK" w:hAnsi="TH SarabunPSK" w:cs="TH SarabunPSK"/>
                <w:b/>
                <w:bCs/>
                <w:sz w:val="28"/>
              </w:rPr>
              <w:t>GPSD</w:t>
            </w:r>
          </w:p>
        </w:tc>
        <w:tc>
          <w:tcPr>
            <w:tcW w:w="5084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  <w:cs/>
              </w:rPr>
              <w:t>แนวทางการแจ้งเตือนผลิตภัณฑ์อันตราย</w:t>
            </w:r>
          </w:p>
        </w:tc>
      </w:tr>
      <w:tr w:rsidR="00830B76" w:rsidRPr="003F60FA" w:rsidTr="00823875">
        <w:tc>
          <w:tcPr>
            <w:tcW w:w="1368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</w:rPr>
              <w:t>Decision</w:t>
            </w:r>
          </w:p>
        </w:tc>
        <w:tc>
          <w:tcPr>
            <w:tcW w:w="1710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</w:rPr>
              <w:t>2010/15/EU</w:t>
            </w:r>
          </w:p>
        </w:tc>
        <w:tc>
          <w:tcPr>
            <w:tcW w:w="1080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23875">
              <w:rPr>
                <w:rFonts w:ascii="TH SarabunPSK" w:hAnsi="TH SarabunPSK" w:cs="TH SarabunPSK"/>
                <w:b/>
                <w:bCs/>
                <w:sz w:val="28"/>
              </w:rPr>
              <w:t>GPSD</w:t>
            </w:r>
          </w:p>
        </w:tc>
        <w:tc>
          <w:tcPr>
            <w:tcW w:w="5084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  <w:cs/>
              </w:rPr>
              <w:t xml:space="preserve">แนวทางการจัดการ </w:t>
            </w:r>
            <w:r w:rsidRPr="00823875">
              <w:rPr>
                <w:rFonts w:ascii="TH SarabunPSK" w:hAnsi="TH SarabunPSK" w:cs="TH SarabunPSK"/>
                <w:sz w:val="28"/>
              </w:rPr>
              <w:t>RAPEX System</w:t>
            </w:r>
          </w:p>
        </w:tc>
      </w:tr>
      <w:tr w:rsidR="00830B76" w:rsidRPr="003F60FA" w:rsidTr="00823875">
        <w:tc>
          <w:tcPr>
            <w:tcW w:w="1368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</w:rPr>
              <w:t>Directive</w:t>
            </w:r>
          </w:p>
        </w:tc>
        <w:tc>
          <w:tcPr>
            <w:tcW w:w="1710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</w:rPr>
              <w:t>2002/95/EC</w:t>
            </w:r>
          </w:p>
        </w:tc>
        <w:tc>
          <w:tcPr>
            <w:tcW w:w="1080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823875">
              <w:rPr>
                <w:rFonts w:ascii="TH SarabunPSK" w:hAnsi="TH SarabunPSK" w:cs="TH SarabunPSK"/>
                <w:b/>
                <w:bCs/>
                <w:sz w:val="28"/>
              </w:rPr>
              <w:t>RoHS</w:t>
            </w:r>
            <w:proofErr w:type="spellEnd"/>
          </w:p>
        </w:tc>
        <w:tc>
          <w:tcPr>
            <w:tcW w:w="5084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823875">
              <w:rPr>
                <w:rFonts w:ascii="TH SarabunPSK" w:hAnsi="TH SarabunPSK" w:cs="TH SarabunPSK"/>
                <w:sz w:val="28"/>
                <w:cs/>
              </w:rPr>
              <w:t>ข้อห้ามในการใช้สารอันตรายบางประเภทในอุปกรณ์อิเล็กทรอนิกส์</w:t>
            </w:r>
          </w:p>
        </w:tc>
      </w:tr>
      <w:tr w:rsidR="00830B76" w:rsidRPr="003F60FA" w:rsidTr="00823875">
        <w:tc>
          <w:tcPr>
            <w:tcW w:w="1368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</w:rPr>
              <w:t>Directive</w:t>
            </w:r>
          </w:p>
        </w:tc>
        <w:tc>
          <w:tcPr>
            <w:tcW w:w="1710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</w:rPr>
              <w:t>2009/48/EC</w:t>
            </w:r>
          </w:p>
        </w:tc>
        <w:tc>
          <w:tcPr>
            <w:tcW w:w="1080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23875">
              <w:rPr>
                <w:rFonts w:ascii="TH SarabunPSK" w:hAnsi="TH SarabunPSK" w:cs="TH SarabunPSK"/>
                <w:b/>
                <w:bCs/>
                <w:sz w:val="28"/>
              </w:rPr>
              <w:t>TSD</w:t>
            </w:r>
          </w:p>
        </w:tc>
        <w:tc>
          <w:tcPr>
            <w:tcW w:w="5084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  <w:cs/>
              </w:rPr>
              <w:t xml:space="preserve">ความปลอดภัยของของเล่นและเครื่องเล่น </w:t>
            </w:r>
            <w:r w:rsidRPr="00823875">
              <w:rPr>
                <w:rFonts w:ascii="TH SarabunPSK" w:hAnsi="TH SarabunPSK" w:cs="TH SarabunPSK"/>
                <w:sz w:val="28"/>
              </w:rPr>
              <w:t>(Toy Safety Directive)</w:t>
            </w:r>
          </w:p>
        </w:tc>
      </w:tr>
      <w:tr w:rsidR="00830B76" w:rsidRPr="003F60FA" w:rsidTr="00823875">
        <w:tc>
          <w:tcPr>
            <w:tcW w:w="1368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</w:rPr>
              <w:t>Spanish Law</w:t>
            </w:r>
          </w:p>
        </w:tc>
        <w:tc>
          <w:tcPr>
            <w:tcW w:w="1710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</w:rPr>
              <w:t>8/2010 31 March</w:t>
            </w:r>
          </w:p>
        </w:tc>
        <w:tc>
          <w:tcPr>
            <w:tcW w:w="1080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23875">
              <w:rPr>
                <w:rFonts w:ascii="TH SarabunPSK" w:hAnsi="TH SarabunPSK" w:cs="TH SarabunPSK"/>
                <w:b/>
                <w:bCs/>
                <w:sz w:val="28"/>
              </w:rPr>
              <w:t>----</w:t>
            </w:r>
          </w:p>
        </w:tc>
        <w:tc>
          <w:tcPr>
            <w:tcW w:w="5084" w:type="dxa"/>
          </w:tcPr>
          <w:p w:rsidR="00830B76" w:rsidRPr="00823875" w:rsidRDefault="00830B76" w:rsidP="00823875">
            <w:pPr>
              <w:tabs>
                <w:tab w:val="left" w:pos="709"/>
                <w:tab w:val="left" w:pos="1092"/>
              </w:tabs>
              <w:spacing w:before="60" w:after="60" w:line="40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823875">
              <w:rPr>
                <w:rFonts w:ascii="TH SarabunPSK" w:hAnsi="TH SarabunPSK" w:cs="TH SarabunPSK"/>
                <w:sz w:val="28"/>
                <w:cs/>
              </w:rPr>
              <w:t xml:space="preserve">ข้อบังคับที่พิจารณาโดย </w:t>
            </w:r>
            <w:r w:rsidRPr="00823875">
              <w:rPr>
                <w:rFonts w:ascii="TH SarabunPSK" w:hAnsi="TH SarabunPSK" w:cs="TH SarabunPSK"/>
                <w:b/>
                <w:bCs/>
                <w:sz w:val="28"/>
              </w:rPr>
              <w:t>REACH</w:t>
            </w:r>
            <w:r w:rsidRPr="00823875">
              <w:rPr>
                <w:rFonts w:ascii="TH SarabunPSK" w:hAnsi="TH SarabunPSK" w:cs="TH SarabunPSK"/>
                <w:sz w:val="28"/>
              </w:rPr>
              <w:t xml:space="preserve"> </w:t>
            </w:r>
            <w:r w:rsidRPr="00823875">
              <w:rPr>
                <w:rFonts w:ascii="TH SarabunPSK" w:hAnsi="TH SarabunPSK" w:cs="TH SarabunPSK"/>
                <w:sz w:val="28"/>
                <w:cs/>
              </w:rPr>
              <w:t xml:space="preserve">และ </w:t>
            </w:r>
            <w:r w:rsidRPr="00823875">
              <w:rPr>
                <w:rFonts w:ascii="TH SarabunPSK" w:hAnsi="TH SarabunPSK" w:cs="TH SarabunPSK"/>
                <w:b/>
                <w:bCs/>
                <w:sz w:val="28"/>
              </w:rPr>
              <w:t>CLP</w:t>
            </w:r>
          </w:p>
        </w:tc>
      </w:tr>
    </w:tbl>
    <w:p w:rsidR="00862B6F" w:rsidRPr="003F60FA" w:rsidRDefault="00747566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สามารถสืบค้นข้อมูลเพิ่มเติมได้ที่</w:t>
      </w:r>
      <w:r w:rsidR="00632546" w:rsidRPr="003F60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2546" w:rsidRPr="00895118">
        <w:rPr>
          <w:rStyle w:val="HTMLCite"/>
          <w:rFonts w:ascii="TH SarabunPSK" w:hAnsi="TH SarabunPSK" w:cs="TH SarabunPSK"/>
          <w:i w:val="0"/>
          <w:iCs w:val="0"/>
          <w:color w:val="0000CC"/>
          <w:sz w:val="32"/>
          <w:szCs w:val="32"/>
          <w:shd w:val="clear" w:color="auto" w:fill="FFFFFF"/>
        </w:rPr>
        <w:t>observatorio.aimme.es/</w:t>
      </w:r>
      <w:proofErr w:type="spellStart"/>
      <w:r w:rsidR="00632546" w:rsidRPr="00895118">
        <w:rPr>
          <w:rStyle w:val="HTMLCite"/>
          <w:rFonts w:ascii="TH SarabunPSK" w:hAnsi="TH SarabunPSK" w:cs="TH SarabunPSK"/>
          <w:i w:val="0"/>
          <w:iCs w:val="0"/>
          <w:color w:val="0000CC"/>
          <w:sz w:val="32"/>
          <w:szCs w:val="32"/>
          <w:shd w:val="clear" w:color="auto" w:fill="FFFFFF"/>
        </w:rPr>
        <w:t>otea_document.asp?id</w:t>
      </w:r>
      <w:proofErr w:type="spellEnd"/>
      <w:r w:rsidR="00632546" w:rsidRPr="00895118">
        <w:rPr>
          <w:rStyle w:val="HTMLCite"/>
          <w:rFonts w:ascii="TH SarabunPSK" w:hAnsi="TH SarabunPSK" w:cs="TH SarabunPSK"/>
          <w:i w:val="0"/>
          <w:iCs w:val="0"/>
          <w:color w:val="0000CC"/>
          <w:sz w:val="32"/>
          <w:szCs w:val="32"/>
          <w:shd w:val="clear" w:color="auto" w:fill="FFFFFF"/>
        </w:rPr>
        <w:t>=10205&amp;n=2</w:t>
      </w:r>
    </w:p>
    <w:p w:rsidR="00632546" w:rsidRPr="003F60FA" w:rsidRDefault="00632546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2A0D50" w:rsidRPr="003F60FA" w:rsidRDefault="002A0D50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95118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t xml:space="preserve">กฎหมาย </w:t>
      </w:r>
      <w:r w:rsidRPr="00895118">
        <w:rPr>
          <w:rFonts w:ascii="TH SarabunPSK" w:hAnsi="TH SarabunPSK" w:cs="TH SarabunPSK"/>
          <w:b/>
          <w:bCs/>
          <w:sz w:val="32"/>
          <w:szCs w:val="32"/>
          <w:highlight w:val="lightGray"/>
        </w:rPr>
        <w:t>REACH</w:t>
      </w:r>
      <w:r w:rsidR="00823875" w:rsidRPr="00895118">
        <w:rPr>
          <w:rFonts w:ascii="TH SarabunPSK" w:hAnsi="TH SarabunPSK" w:cs="TH SarabunPSK"/>
          <w:b/>
          <w:bCs/>
          <w:sz w:val="32"/>
          <w:szCs w:val="32"/>
          <w:highlight w:val="lightGray"/>
        </w:rPr>
        <w:t>:</w:t>
      </w:r>
      <w:r w:rsidRPr="003F60FA">
        <w:rPr>
          <w:rFonts w:ascii="TH SarabunPSK" w:hAnsi="TH SarabunPSK" w:cs="TH SarabunPSK"/>
          <w:sz w:val="32"/>
          <w:szCs w:val="32"/>
        </w:rPr>
        <w:t xml:space="preserve"> </w:t>
      </w:r>
      <w:r w:rsidRPr="003F60FA">
        <w:rPr>
          <w:rFonts w:ascii="TH SarabunPSK" w:hAnsi="TH SarabunPSK" w:cs="TH SarabunPSK"/>
          <w:sz w:val="32"/>
          <w:szCs w:val="32"/>
          <w:cs/>
        </w:rPr>
        <w:t>เกี่ย</w:t>
      </w:r>
      <w:r w:rsidR="00830B76" w:rsidRPr="003F60FA">
        <w:rPr>
          <w:rFonts w:ascii="TH SarabunPSK" w:hAnsi="TH SarabunPSK" w:cs="TH SarabunPSK"/>
          <w:sz w:val="32"/>
          <w:szCs w:val="32"/>
          <w:cs/>
        </w:rPr>
        <w:t>ว</w:t>
      </w:r>
      <w:r w:rsidRPr="003F60FA">
        <w:rPr>
          <w:rFonts w:ascii="TH SarabunPSK" w:hAnsi="TH SarabunPSK" w:cs="TH SarabunPSK"/>
          <w:sz w:val="32"/>
          <w:szCs w:val="32"/>
          <w:cs/>
        </w:rPr>
        <w:t>ข้องกับมาตรฐานเครื่องประดับ</w:t>
      </w:r>
      <w:r w:rsidR="005A6BA0" w:rsidRPr="003F60FA">
        <w:rPr>
          <w:rFonts w:ascii="TH SarabunPSK" w:hAnsi="TH SarabunPSK" w:cs="TH SarabunPSK"/>
          <w:sz w:val="32"/>
          <w:szCs w:val="32"/>
          <w:cs/>
        </w:rPr>
        <w:t>เนื่องจากมีข้อบังคับการจำกัดการใช</w:t>
      </w:r>
      <w:r w:rsidR="00777F69" w:rsidRPr="003F60FA">
        <w:rPr>
          <w:rFonts w:ascii="TH SarabunPSK" w:hAnsi="TH SarabunPSK" w:cs="TH SarabunPSK"/>
          <w:sz w:val="32"/>
          <w:szCs w:val="32"/>
          <w:cs/>
        </w:rPr>
        <w:t>้ส</w:t>
      </w:r>
      <w:r w:rsidR="005A6BA0" w:rsidRPr="003F60FA">
        <w:rPr>
          <w:rFonts w:ascii="TH SarabunPSK" w:hAnsi="TH SarabunPSK" w:cs="TH SarabunPSK"/>
          <w:sz w:val="32"/>
          <w:szCs w:val="32"/>
          <w:cs/>
        </w:rPr>
        <w:t xml:space="preserve">ารอันตรายในเครื่องประดับ </w:t>
      </w:r>
      <w:r w:rsidR="005A6BA0" w:rsidRPr="003F60FA">
        <w:rPr>
          <w:rFonts w:ascii="TH SarabunPSK" w:hAnsi="TH SarabunPSK" w:cs="TH SarabunPSK"/>
          <w:sz w:val="32"/>
          <w:szCs w:val="32"/>
        </w:rPr>
        <w:t>(</w:t>
      </w:r>
      <w:r w:rsidR="005A6BA0" w:rsidRPr="003F60FA">
        <w:rPr>
          <w:rFonts w:ascii="TH SarabunPSK" w:hAnsi="TH SarabunPSK" w:cs="TH SarabunPSK"/>
          <w:sz w:val="32"/>
          <w:szCs w:val="32"/>
          <w:cs/>
        </w:rPr>
        <w:t xml:space="preserve">ตามภาคผนวก </w:t>
      </w:r>
      <w:r w:rsidR="005A6BA0" w:rsidRPr="003F60FA">
        <w:rPr>
          <w:rFonts w:ascii="TH SarabunPSK" w:hAnsi="TH SarabunPSK" w:cs="TH SarabunPSK"/>
          <w:sz w:val="32"/>
          <w:szCs w:val="32"/>
        </w:rPr>
        <w:t xml:space="preserve">XVII </w:t>
      </w:r>
      <w:r w:rsidR="005A6BA0" w:rsidRPr="003F60FA">
        <w:rPr>
          <w:rFonts w:ascii="TH SarabunPSK" w:hAnsi="TH SarabunPSK" w:cs="TH SarabunPSK"/>
          <w:sz w:val="32"/>
          <w:szCs w:val="32"/>
          <w:cs/>
        </w:rPr>
        <w:t xml:space="preserve">ของกฎหมาย </w:t>
      </w:r>
      <w:r w:rsidR="005A6BA0" w:rsidRPr="003F60FA">
        <w:rPr>
          <w:rFonts w:ascii="TH SarabunPSK" w:hAnsi="TH SarabunPSK" w:cs="TH SarabunPSK"/>
          <w:sz w:val="32"/>
          <w:szCs w:val="32"/>
        </w:rPr>
        <w:t xml:space="preserve">REACH) </w:t>
      </w:r>
      <w:r w:rsidR="005A6BA0" w:rsidRPr="003F60FA">
        <w:rPr>
          <w:rFonts w:ascii="TH SarabunPSK" w:hAnsi="TH SarabunPSK" w:cs="TH SarabunPSK"/>
          <w:sz w:val="32"/>
          <w:szCs w:val="32"/>
          <w:cs/>
        </w:rPr>
        <w:t>มีรายละเอียด</w:t>
      </w:r>
      <w:r w:rsidR="001F1FC9" w:rsidRPr="003F60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6BA0" w:rsidRPr="003F60FA">
        <w:rPr>
          <w:rFonts w:ascii="TH SarabunPSK" w:hAnsi="TH SarabunPSK" w:cs="TH SarabunPSK"/>
          <w:sz w:val="32"/>
          <w:szCs w:val="32"/>
          <w:cs/>
        </w:rPr>
        <w:t xml:space="preserve">ดังนี้ </w:t>
      </w:r>
    </w:p>
    <w:p w:rsidR="005A6BA0" w:rsidRPr="003F60FA" w:rsidRDefault="00A801A3" w:rsidP="00823875">
      <w:pPr>
        <w:pStyle w:val="ListParagraph"/>
        <w:numPr>
          <w:ilvl w:val="0"/>
          <w:numId w:val="21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ห้ามมีการผสมแคดเมียมในผลิตภัณฑ์</w:t>
      </w:r>
      <w:r w:rsidR="00823875">
        <w:rPr>
          <w:rFonts w:ascii="TH SarabunPSK" w:hAnsi="TH SarabunPSK" w:cs="TH SarabunPSK" w:hint="cs"/>
          <w:sz w:val="32"/>
          <w:szCs w:val="32"/>
          <w:cs/>
          <w:lang w:eastAsia="ja-JP"/>
        </w:rPr>
        <w:t>ที่มีองค์ประกอบ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หรือผลิตจากพอลี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เมอร์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สังเคราะห์ประเภทต่างๆ เช่น</w:t>
      </w:r>
    </w:p>
    <w:p w:rsidR="00A801A3" w:rsidRPr="003F60FA" w:rsidRDefault="00A801A3" w:rsidP="00823875">
      <w:pPr>
        <w:pStyle w:val="ListParagraph"/>
        <w:numPr>
          <w:ilvl w:val="1"/>
          <w:numId w:val="20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พอลี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</w:rPr>
        <w:t>เมอร์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</w:rPr>
        <w:t xml:space="preserve"> หรือโคพอลี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</w:rPr>
        <w:t>เมอร์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</w:rPr>
        <w:t>ของไวนิลคลอ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</w:rPr>
        <w:t>ไรด์</w:t>
      </w:r>
      <w:proofErr w:type="spellEnd"/>
      <w:r w:rsidRPr="003F60FA">
        <w:rPr>
          <w:rFonts w:ascii="TH SarabunPSK" w:hAnsi="TH SarabunPSK" w:cs="TH SarabunPSK"/>
          <w:sz w:val="32"/>
          <w:szCs w:val="32"/>
        </w:rPr>
        <w:t xml:space="preserve"> (PVC)</w:t>
      </w:r>
    </w:p>
    <w:p w:rsidR="00A801A3" w:rsidRPr="003F60FA" w:rsidRDefault="00A801A3" w:rsidP="00823875">
      <w:pPr>
        <w:pStyle w:val="ListParagraph"/>
        <w:numPr>
          <w:ilvl w:val="1"/>
          <w:numId w:val="20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พอลียูรี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</w:rPr>
        <w:t>เทน</w:t>
      </w:r>
      <w:proofErr w:type="spellEnd"/>
      <w:r w:rsidRPr="003F60FA">
        <w:rPr>
          <w:rFonts w:ascii="TH SarabunPSK" w:hAnsi="TH SarabunPSK" w:cs="TH SarabunPSK"/>
          <w:sz w:val="32"/>
          <w:szCs w:val="32"/>
        </w:rPr>
        <w:t xml:space="preserve"> (PUR)</w:t>
      </w:r>
    </w:p>
    <w:p w:rsidR="00A801A3" w:rsidRPr="003F60FA" w:rsidRDefault="00A801A3" w:rsidP="00823875">
      <w:pPr>
        <w:pStyle w:val="ListParagraph"/>
        <w:numPr>
          <w:ilvl w:val="1"/>
          <w:numId w:val="20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พอลีเอ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</w:rPr>
        <w:t>ทิ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</w:rPr>
        <w:t>ลีน</w:t>
      </w:r>
      <w:r w:rsidR="00576CD6" w:rsidRPr="003F60FA">
        <w:rPr>
          <w:rFonts w:ascii="TH SarabunPSK" w:hAnsi="TH SarabunPSK" w:cs="TH SarabunPSK"/>
          <w:sz w:val="32"/>
          <w:szCs w:val="32"/>
          <w:cs/>
        </w:rPr>
        <w:t>ความหนาแน่น</w:t>
      </w:r>
      <w:r w:rsidRPr="003F60FA">
        <w:rPr>
          <w:rFonts w:ascii="TH SarabunPSK" w:hAnsi="TH SarabunPSK" w:cs="TH SarabunPSK"/>
          <w:sz w:val="32"/>
          <w:szCs w:val="32"/>
          <w:cs/>
        </w:rPr>
        <w:t xml:space="preserve">ต่ำ </w:t>
      </w:r>
      <w:r w:rsidRPr="003F60FA">
        <w:rPr>
          <w:rFonts w:ascii="TH SarabunPSK" w:hAnsi="TH SarabunPSK" w:cs="TH SarabunPSK"/>
          <w:sz w:val="32"/>
          <w:szCs w:val="32"/>
        </w:rPr>
        <w:t xml:space="preserve">(LDPE) 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ยกเว้นที่ใช้สำหรับมาสเตอร์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แบทช์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สี</w:t>
      </w:r>
    </w:p>
    <w:p w:rsidR="00A801A3" w:rsidRPr="003F60FA" w:rsidRDefault="00A801A3" w:rsidP="00823875">
      <w:pPr>
        <w:pStyle w:val="ListParagraph"/>
        <w:numPr>
          <w:ilvl w:val="1"/>
          <w:numId w:val="20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เซลลูโลส 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อะ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ซี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เตท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>(CA)</w:t>
      </w:r>
    </w:p>
    <w:p w:rsidR="00A801A3" w:rsidRPr="003F60FA" w:rsidRDefault="00A801A3" w:rsidP="00823875">
      <w:pPr>
        <w:pStyle w:val="ListParagraph"/>
        <w:numPr>
          <w:ilvl w:val="1"/>
          <w:numId w:val="20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เซลลูโลส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อะ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ซี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เตท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 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บูไทเรต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>(CAB)</w:t>
      </w:r>
      <w:r w:rsidR="00266407">
        <w:rPr>
          <w:rFonts w:ascii="TH SarabunPSK" w:hAnsi="TH SarabunPSK" w:cs="TH SarabunPSK"/>
          <w:sz w:val="32"/>
          <w:szCs w:val="32"/>
          <w:lang w:eastAsia="ja-JP"/>
        </w:rPr>
        <w:t xml:space="preserve"> </w:t>
      </w:r>
    </w:p>
    <w:p w:rsidR="00A801A3" w:rsidRPr="003F60FA" w:rsidRDefault="00A801A3" w:rsidP="00823875">
      <w:pPr>
        <w:pStyle w:val="ListParagraph"/>
        <w:numPr>
          <w:ilvl w:val="1"/>
          <w:numId w:val="20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อีพ็อกซี 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เรซิน</w:t>
      </w:r>
      <w:proofErr w:type="spellEnd"/>
    </w:p>
    <w:p w:rsidR="00A801A3" w:rsidRPr="003F60FA" w:rsidRDefault="00A801A3" w:rsidP="00823875">
      <w:pPr>
        <w:pStyle w:val="ListParagraph"/>
        <w:numPr>
          <w:ilvl w:val="1"/>
          <w:numId w:val="20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เมลามีนฟอร์มาลดีไฮด์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(MF) 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เรซิน</w:t>
      </w:r>
      <w:proofErr w:type="spellEnd"/>
      <w:r w:rsidR="00266407">
        <w:rPr>
          <w:rFonts w:ascii="TH SarabunPSK" w:hAnsi="TH SarabunPSK" w:cs="TH SarabunPSK"/>
          <w:sz w:val="32"/>
          <w:szCs w:val="32"/>
          <w:lang w:eastAsia="ja-JP"/>
        </w:rPr>
        <w:t xml:space="preserve"> </w:t>
      </w:r>
    </w:p>
    <w:p w:rsidR="00A801A3" w:rsidRPr="003F60FA" w:rsidRDefault="00A801A3" w:rsidP="00823875">
      <w:pPr>
        <w:pStyle w:val="ListParagraph"/>
        <w:numPr>
          <w:ilvl w:val="1"/>
          <w:numId w:val="20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lastRenderedPageBreak/>
        <w:t>ยู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เรีย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ฟอร์มาลดีไฮด์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(UF) 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เรซิน</w:t>
      </w:r>
      <w:proofErr w:type="spellEnd"/>
    </w:p>
    <w:p w:rsidR="00A801A3" w:rsidRPr="003F60FA" w:rsidRDefault="00A801A3" w:rsidP="00823875">
      <w:pPr>
        <w:pStyle w:val="ListParagraph"/>
        <w:numPr>
          <w:ilvl w:val="1"/>
          <w:numId w:val="20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พอลีเอสเตอร์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เรซิน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ชนิดไม่อิ่มตัว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>(UP)</w:t>
      </w:r>
    </w:p>
    <w:p w:rsidR="00A801A3" w:rsidRPr="003F60FA" w:rsidRDefault="00A801A3" w:rsidP="00823875">
      <w:pPr>
        <w:pStyle w:val="ListParagraph"/>
        <w:numPr>
          <w:ilvl w:val="1"/>
          <w:numId w:val="20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พอลีเอ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ทิลีน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 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เทเรพ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ตาเลต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>(PET)</w:t>
      </w:r>
    </w:p>
    <w:p w:rsidR="00A801A3" w:rsidRPr="003F60FA" w:rsidRDefault="00A801A3" w:rsidP="00823875">
      <w:pPr>
        <w:pStyle w:val="ListParagraph"/>
        <w:numPr>
          <w:ilvl w:val="1"/>
          <w:numId w:val="20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พอลี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บิวทิลีน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 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เทเรพ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ตาเลต</w:t>
      </w:r>
      <w:r w:rsidRPr="003F60FA">
        <w:rPr>
          <w:rFonts w:ascii="TH SarabunPSK" w:hAnsi="TH SarabunPSK" w:cs="TH SarabunPSK"/>
          <w:sz w:val="32"/>
          <w:szCs w:val="32"/>
        </w:rPr>
        <w:t xml:space="preserve">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>(PBT)</w:t>
      </w:r>
    </w:p>
    <w:p w:rsidR="00A801A3" w:rsidRPr="003F60FA" w:rsidRDefault="00A801A3" w:rsidP="00823875">
      <w:pPr>
        <w:pStyle w:val="ListParagraph"/>
        <w:numPr>
          <w:ilvl w:val="1"/>
          <w:numId w:val="20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พอ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ลีส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ไต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รีน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 ชนิดโปร่งใส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>/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ทั่วไป</w:t>
      </w:r>
    </w:p>
    <w:p w:rsidR="00A801A3" w:rsidRPr="00823875" w:rsidRDefault="00A801A3" w:rsidP="00823875">
      <w:pPr>
        <w:pStyle w:val="ListParagraph"/>
        <w:numPr>
          <w:ilvl w:val="1"/>
          <w:numId w:val="20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823875">
        <w:rPr>
          <w:rFonts w:ascii="TH SarabunPSK" w:hAnsi="TH SarabunPSK" w:cs="TH SarabunPSK"/>
          <w:sz w:val="32"/>
          <w:szCs w:val="32"/>
        </w:rPr>
        <w:t>Acrylonitrile</w:t>
      </w:r>
      <w:proofErr w:type="spellEnd"/>
      <w:r w:rsidRPr="00823875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823875">
        <w:rPr>
          <w:rFonts w:ascii="TH SarabunPSK" w:hAnsi="TH SarabunPSK" w:cs="TH SarabunPSK"/>
          <w:sz w:val="32"/>
          <w:szCs w:val="32"/>
        </w:rPr>
        <w:t>Methylmethacrylate</w:t>
      </w:r>
      <w:proofErr w:type="spellEnd"/>
      <w:r w:rsidRPr="00823875">
        <w:rPr>
          <w:rFonts w:ascii="TH SarabunPSK" w:hAnsi="TH SarabunPSK" w:cs="TH SarabunPSK"/>
          <w:sz w:val="32"/>
          <w:szCs w:val="32"/>
        </w:rPr>
        <w:t xml:space="preserve"> (AMMA)</w:t>
      </w:r>
    </w:p>
    <w:p w:rsidR="00A801A3" w:rsidRPr="00823875" w:rsidRDefault="00A801A3" w:rsidP="00823875">
      <w:pPr>
        <w:pStyle w:val="ListParagraph"/>
        <w:numPr>
          <w:ilvl w:val="1"/>
          <w:numId w:val="20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823875">
        <w:rPr>
          <w:rFonts w:ascii="TH SarabunPSK" w:hAnsi="TH SarabunPSK" w:cs="TH SarabunPSK"/>
          <w:sz w:val="32"/>
          <w:szCs w:val="32"/>
        </w:rPr>
        <w:t>Cross-linked Polyethylene (VPE</w:t>
      </w:r>
      <w:r w:rsidR="005830AE" w:rsidRPr="00823875">
        <w:rPr>
          <w:rFonts w:ascii="TH SarabunPSK" w:hAnsi="TH SarabunPSK" w:cs="TH SarabunPSK"/>
          <w:sz w:val="32"/>
          <w:szCs w:val="32"/>
        </w:rPr>
        <w:t>)</w:t>
      </w:r>
    </w:p>
    <w:p w:rsidR="00A801A3" w:rsidRPr="00823875" w:rsidRDefault="00A801A3" w:rsidP="00823875">
      <w:pPr>
        <w:pStyle w:val="ListParagraph"/>
        <w:numPr>
          <w:ilvl w:val="1"/>
          <w:numId w:val="20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823875">
        <w:rPr>
          <w:rFonts w:ascii="TH SarabunPSK" w:hAnsi="TH SarabunPSK" w:cs="TH SarabunPSK"/>
          <w:sz w:val="32"/>
          <w:szCs w:val="32"/>
          <w:cs/>
          <w:lang w:eastAsia="ja-JP"/>
        </w:rPr>
        <w:t>พอ</w:t>
      </w:r>
      <w:proofErr w:type="spellStart"/>
      <w:r w:rsidRPr="00823875">
        <w:rPr>
          <w:rFonts w:ascii="TH SarabunPSK" w:hAnsi="TH SarabunPSK" w:cs="TH SarabunPSK"/>
          <w:sz w:val="32"/>
          <w:szCs w:val="32"/>
          <w:cs/>
          <w:lang w:eastAsia="ja-JP"/>
        </w:rPr>
        <w:t>ลีส</w:t>
      </w:r>
      <w:proofErr w:type="spellEnd"/>
      <w:r w:rsidRPr="00823875">
        <w:rPr>
          <w:rFonts w:ascii="TH SarabunPSK" w:hAnsi="TH SarabunPSK" w:cs="TH SarabunPSK"/>
          <w:sz w:val="32"/>
          <w:szCs w:val="32"/>
          <w:cs/>
          <w:lang w:eastAsia="ja-JP"/>
        </w:rPr>
        <w:t>ไตรี</w:t>
      </w:r>
      <w:proofErr w:type="spellStart"/>
      <w:r w:rsidRPr="00823875">
        <w:rPr>
          <w:rFonts w:ascii="TH SarabunPSK" w:hAnsi="TH SarabunPSK" w:cs="TH SarabunPSK"/>
          <w:sz w:val="32"/>
          <w:szCs w:val="32"/>
          <w:cs/>
          <w:lang w:eastAsia="ja-JP"/>
        </w:rPr>
        <w:t>นทน</w:t>
      </w:r>
      <w:proofErr w:type="spellEnd"/>
      <w:r w:rsidRPr="00823875">
        <w:rPr>
          <w:rFonts w:ascii="TH SarabunPSK" w:hAnsi="TH SarabunPSK" w:cs="TH SarabunPSK"/>
          <w:sz w:val="32"/>
          <w:szCs w:val="32"/>
          <w:cs/>
          <w:lang w:eastAsia="ja-JP"/>
        </w:rPr>
        <w:t>แรงอัดสูง</w:t>
      </w:r>
      <w:r w:rsidR="001F1FC9" w:rsidRPr="00823875">
        <w:rPr>
          <w:rFonts w:ascii="TH SarabunPSK" w:hAnsi="TH SarabunPSK" w:cs="TH SarabunPSK"/>
          <w:sz w:val="32"/>
          <w:szCs w:val="32"/>
        </w:rPr>
        <w:t xml:space="preserve"> </w:t>
      </w:r>
    </w:p>
    <w:p w:rsidR="00A801A3" w:rsidRPr="00823875" w:rsidRDefault="00A801A3" w:rsidP="00823875">
      <w:pPr>
        <w:pStyle w:val="ListParagraph"/>
        <w:numPr>
          <w:ilvl w:val="1"/>
          <w:numId w:val="20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823875">
        <w:rPr>
          <w:rFonts w:ascii="TH SarabunPSK" w:hAnsi="TH SarabunPSK" w:cs="TH SarabunPSK"/>
          <w:sz w:val="32"/>
          <w:szCs w:val="32"/>
          <w:cs/>
          <w:lang w:eastAsia="ja-JP"/>
        </w:rPr>
        <w:t>พอลีโพรพิ</w:t>
      </w:r>
      <w:proofErr w:type="spellStart"/>
      <w:r w:rsidRPr="00823875">
        <w:rPr>
          <w:rFonts w:ascii="TH SarabunPSK" w:hAnsi="TH SarabunPSK" w:cs="TH SarabunPSK"/>
          <w:sz w:val="32"/>
          <w:szCs w:val="32"/>
          <w:cs/>
          <w:lang w:eastAsia="ja-JP"/>
        </w:rPr>
        <w:t>ลีน</w:t>
      </w:r>
      <w:proofErr w:type="spellEnd"/>
      <w:r w:rsidRPr="00823875">
        <w:rPr>
          <w:rFonts w:ascii="TH SarabunPSK" w:hAnsi="TH SarabunPSK" w:cs="TH SarabunPSK"/>
          <w:sz w:val="32"/>
          <w:szCs w:val="32"/>
        </w:rPr>
        <w:t xml:space="preserve"> </w:t>
      </w:r>
      <w:r w:rsidRPr="00823875">
        <w:rPr>
          <w:rFonts w:ascii="TH SarabunPSK" w:hAnsi="TH SarabunPSK" w:cs="TH SarabunPSK"/>
          <w:sz w:val="32"/>
          <w:szCs w:val="32"/>
          <w:lang w:eastAsia="ja-JP"/>
        </w:rPr>
        <w:t>(PP)</w:t>
      </w:r>
    </w:p>
    <w:p w:rsidR="00A801A3" w:rsidRPr="00823875" w:rsidRDefault="00A801A3" w:rsidP="00823875">
      <w:pPr>
        <w:pStyle w:val="ListParagraph"/>
        <w:numPr>
          <w:ilvl w:val="1"/>
          <w:numId w:val="20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823875">
        <w:rPr>
          <w:rFonts w:ascii="TH SarabunPSK" w:hAnsi="TH SarabunPSK" w:cs="TH SarabunPSK"/>
          <w:sz w:val="32"/>
          <w:szCs w:val="32"/>
          <w:cs/>
          <w:lang w:eastAsia="ja-JP"/>
        </w:rPr>
        <w:t>พอลีเอ</w:t>
      </w:r>
      <w:proofErr w:type="spellStart"/>
      <w:r w:rsidRPr="00823875">
        <w:rPr>
          <w:rFonts w:ascii="TH SarabunPSK" w:hAnsi="TH SarabunPSK" w:cs="TH SarabunPSK"/>
          <w:sz w:val="32"/>
          <w:szCs w:val="32"/>
          <w:cs/>
          <w:lang w:eastAsia="ja-JP"/>
        </w:rPr>
        <w:t>ทิ</w:t>
      </w:r>
      <w:proofErr w:type="spellEnd"/>
      <w:r w:rsidRPr="00823875">
        <w:rPr>
          <w:rFonts w:ascii="TH SarabunPSK" w:hAnsi="TH SarabunPSK" w:cs="TH SarabunPSK"/>
          <w:sz w:val="32"/>
          <w:szCs w:val="32"/>
          <w:cs/>
          <w:lang w:eastAsia="ja-JP"/>
        </w:rPr>
        <w:t>ลีนความหนาแน่นสูง</w:t>
      </w:r>
      <w:r w:rsidR="001F1FC9" w:rsidRPr="00823875">
        <w:rPr>
          <w:rFonts w:ascii="TH SarabunPSK" w:hAnsi="TH SarabunPSK" w:cs="TH SarabunPSK"/>
          <w:sz w:val="32"/>
          <w:szCs w:val="32"/>
        </w:rPr>
        <w:t xml:space="preserve"> (HDPE)</w:t>
      </w:r>
    </w:p>
    <w:p w:rsidR="00576CD6" w:rsidRPr="00823875" w:rsidRDefault="00576CD6" w:rsidP="00823875">
      <w:pPr>
        <w:pStyle w:val="ListParagraph"/>
        <w:numPr>
          <w:ilvl w:val="1"/>
          <w:numId w:val="20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823875">
        <w:rPr>
          <w:rFonts w:ascii="TH SarabunPSK" w:hAnsi="TH SarabunPSK" w:cs="TH SarabunPSK"/>
          <w:sz w:val="32"/>
          <w:szCs w:val="32"/>
        </w:rPr>
        <w:t>Acrylonitrile</w:t>
      </w:r>
      <w:proofErr w:type="spellEnd"/>
      <w:r w:rsidRPr="00823875">
        <w:rPr>
          <w:rFonts w:ascii="TH SarabunPSK" w:hAnsi="TH SarabunPSK" w:cs="TH SarabunPSK"/>
          <w:sz w:val="32"/>
          <w:szCs w:val="32"/>
        </w:rPr>
        <w:t xml:space="preserve"> Butadiene Styrene (ABS)</w:t>
      </w:r>
    </w:p>
    <w:p w:rsidR="00576CD6" w:rsidRPr="00823875" w:rsidRDefault="001F1FC9" w:rsidP="00823875">
      <w:pPr>
        <w:pStyle w:val="ListParagraph"/>
        <w:numPr>
          <w:ilvl w:val="1"/>
          <w:numId w:val="20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823875">
        <w:rPr>
          <w:rFonts w:ascii="TH SarabunPSK" w:hAnsi="TH SarabunPSK" w:cs="TH SarabunPSK"/>
          <w:sz w:val="32"/>
          <w:szCs w:val="32"/>
        </w:rPr>
        <w:t xml:space="preserve">Poly Methyl </w:t>
      </w:r>
      <w:proofErr w:type="spellStart"/>
      <w:r w:rsidRPr="00823875">
        <w:rPr>
          <w:rFonts w:ascii="TH SarabunPSK" w:hAnsi="TH SarabunPSK" w:cs="TH SarabunPSK"/>
          <w:sz w:val="32"/>
          <w:szCs w:val="32"/>
        </w:rPr>
        <w:t>M</w:t>
      </w:r>
      <w:r w:rsidR="00576CD6" w:rsidRPr="00823875">
        <w:rPr>
          <w:rFonts w:ascii="TH SarabunPSK" w:hAnsi="TH SarabunPSK" w:cs="TH SarabunPSK"/>
          <w:sz w:val="32"/>
          <w:szCs w:val="32"/>
        </w:rPr>
        <w:t>ethacrylate</w:t>
      </w:r>
      <w:proofErr w:type="spellEnd"/>
      <w:r w:rsidR="00576CD6" w:rsidRPr="00823875">
        <w:rPr>
          <w:rFonts w:ascii="TH SarabunPSK" w:hAnsi="TH SarabunPSK" w:cs="TH SarabunPSK"/>
          <w:sz w:val="32"/>
          <w:szCs w:val="32"/>
        </w:rPr>
        <w:t xml:space="preserve"> (PMMA)</w:t>
      </w:r>
    </w:p>
    <w:p w:rsidR="006C4CB5" w:rsidRPr="003F60FA" w:rsidRDefault="00FD0DF7" w:rsidP="00823875">
      <w:pPr>
        <w:tabs>
          <w:tab w:val="left" w:pos="540"/>
        </w:tabs>
        <w:spacing w:before="120" w:after="0" w:line="40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ส่วนประกอบที่ผลิตจากพลาสติ</w:t>
      </w:r>
      <w:r w:rsidR="00484159" w:rsidRPr="003F60FA">
        <w:rPr>
          <w:rFonts w:ascii="TH SarabunPSK" w:hAnsi="TH SarabunPSK" w:cs="TH SarabunPSK"/>
          <w:sz w:val="32"/>
          <w:szCs w:val="32"/>
          <w:cs/>
          <w:lang w:eastAsia="ja-JP"/>
        </w:rPr>
        <w:t>กซึ่ง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มีปริมาณของแคดเมียมสูงกว่าร้อยละ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0.01 </w:t>
      </w:r>
      <w:r w:rsidR="00253BA6" w:rsidRPr="003F60FA">
        <w:rPr>
          <w:rFonts w:ascii="TH SarabunPSK" w:hAnsi="TH SarabunPSK" w:cs="TH SarabunPSK"/>
          <w:sz w:val="32"/>
          <w:szCs w:val="32"/>
          <w:cs/>
          <w:lang w:eastAsia="ja-JP"/>
        </w:rPr>
        <w:t>ต่อน้ำหนักสุทธิ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ของพลาสติก จะไม่ได้รับอนุญาตให้มีการจัดจำหน่าย</w:t>
      </w:r>
    </w:p>
    <w:p w:rsidR="006B4A30" w:rsidRPr="003F60FA" w:rsidRDefault="006B4A30" w:rsidP="00367E25">
      <w:pPr>
        <w:tabs>
          <w:tab w:val="left" w:pos="709"/>
          <w:tab w:val="left" w:pos="1092"/>
        </w:tabs>
        <w:spacing w:before="240" w:after="0" w:line="400" w:lineRule="exact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895118">
        <w:rPr>
          <w:rFonts w:ascii="TH SarabunPSK" w:hAnsi="TH SarabunPSK" w:cs="TH SarabunPSK"/>
          <w:b/>
          <w:bCs/>
          <w:sz w:val="32"/>
          <w:szCs w:val="32"/>
          <w:highlight w:val="lightGray"/>
          <w:cs/>
          <w:lang w:eastAsia="ja-JP"/>
        </w:rPr>
        <w:t xml:space="preserve">กฎหมาย </w:t>
      </w:r>
      <w:proofErr w:type="spellStart"/>
      <w:r w:rsidRPr="00895118">
        <w:rPr>
          <w:rFonts w:ascii="TH SarabunPSK" w:hAnsi="TH SarabunPSK" w:cs="TH SarabunPSK"/>
          <w:b/>
          <w:bCs/>
          <w:sz w:val="32"/>
          <w:szCs w:val="32"/>
          <w:highlight w:val="lightGray"/>
          <w:lang w:eastAsia="ja-JP"/>
        </w:rPr>
        <w:t>RoH</w:t>
      </w:r>
      <w:r w:rsidR="00823875" w:rsidRPr="00895118">
        <w:rPr>
          <w:rFonts w:ascii="TH SarabunPSK" w:hAnsi="TH SarabunPSK" w:cs="TH SarabunPSK"/>
          <w:b/>
          <w:bCs/>
          <w:sz w:val="32"/>
          <w:szCs w:val="32"/>
          <w:highlight w:val="lightGray"/>
          <w:lang w:eastAsia="ja-JP"/>
        </w:rPr>
        <w:t>S</w:t>
      </w:r>
      <w:proofErr w:type="spellEnd"/>
      <w:r w:rsidR="00823875">
        <w:rPr>
          <w:rFonts w:ascii="TH SarabunPSK" w:hAnsi="TH SarabunPSK" w:cs="TH SarabunPSK"/>
          <w:b/>
          <w:bCs/>
          <w:sz w:val="32"/>
          <w:szCs w:val="32"/>
          <w:lang w:eastAsia="ja-JP"/>
        </w:rPr>
        <w:t xml:space="preserve"> </w:t>
      </w:r>
      <w:r w:rsidRPr="00823875">
        <w:rPr>
          <w:rFonts w:ascii="TH SarabunPSK" w:hAnsi="TH SarabunPSK" w:cs="TH SarabunPSK"/>
          <w:b/>
          <w:bCs/>
          <w:sz w:val="32"/>
          <w:szCs w:val="32"/>
          <w:lang w:eastAsia="ja-JP"/>
        </w:rPr>
        <w:t>(</w:t>
      </w:r>
      <w:r w:rsidR="00367E25" w:rsidRPr="00895118">
        <w:rPr>
          <w:rFonts w:ascii="TH SarabunPSK" w:hAnsi="TH SarabunPSK" w:cs="TH SarabunPSK"/>
          <w:b/>
          <w:bCs/>
          <w:sz w:val="32"/>
          <w:szCs w:val="32"/>
          <w:lang w:eastAsia="ja-JP"/>
        </w:rPr>
        <w:t>Directive 2002/95EC</w:t>
      </w:r>
      <w:r w:rsidR="00367E25"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 </w:t>
      </w:r>
      <w:r w:rsidRPr="00823875">
        <w:rPr>
          <w:rFonts w:ascii="TH SarabunPSK" w:hAnsi="TH SarabunPSK" w:cs="TH SarabunPSK"/>
          <w:b/>
          <w:bCs/>
          <w:sz w:val="32"/>
          <w:szCs w:val="32"/>
          <w:lang w:eastAsia="ja-JP"/>
        </w:rPr>
        <w:t>Restriction of Hazardous Substances Directive)</w:t>
      </w:r>
      <w:r w:rsidR="00367E25">
        <w:rPr>
          <w:rFonts w:ascii="TH SarabunPSK" w:hAnsi="TH SarabunPSK" w:cs="TH SarabunPSK"/>
          <w:sz w:val="32"/>
          <w:szCs w:val="32"/>
          <w:lang w:eastAsia="ja-JP"/>
        </w:rPr>
        <w:t xml:space="preserve">: 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เป็นกฎหมายที่กำหนดขึ้นเพื่อ</w:t>
      </w:r>
      <w:r w:rsidRPr="00367E25">
        <w:rPr>
          <w:rFonts w:ascii="TH SarabunPSK" w:hAnsi="TH SarabunPSK" w:cs="TH SarabunPSK"/>
          <w:sz w:val="32"/>
          <w:szCs w:val="32"/>
          <w:cs/>
          <w:lang w:eastAsia="ja-JP"/>
        </w:rPr>
        <w:t>จำกัดการใช้ส่วนผสมที่เป็นอันตรายในการผลิตอุปกรณ์อิเล</w:t>
      </w:r>
      <w:r w:rsidR="001F1FC9" w:rsidRPr="00367E25">
        <w:rPr>
          <w:rFonts w:ascii="TH SarabunPSK" w:hAnsi="TH SarabunPSK" w:cs="TH SarabunPSK"/>
          <w:sz w:val="32"/>
          <w:szCs w:val="32"/>
          <w:cs/>
          <w:lang w:eastAsia="ja-JP"/>
        </w:rPr>
        <w:t>็</w:t>
      </w:r>
      <w:r w:rsidR="006C4CB5" w:rsidRPr="00367E25">
        <w:rPr>
          <w:rFonts w:ascii="TH SarabunPSK" w:hAnsi="TH SarabunPSK" w:cs="TH SarabunPSK"/>
          <w:sz w:val="32"/>
          <w:szCs w:val="32"/>
          <w:cs/>
          <w:lang w:eastAsia="ja-JP"/>
        </w:rPr>
        <w:t>กทรอนิก</w:t>
      </w:r>
      <w:r w:rsidR="001F1FC9" w:rsidRPr="00367E25">
        <w:rPr>
          <w:rFonts w:ascii="TH SarabunPSK" w:hAnsi="TH SarabunPSK" w:cs="TH SarabunPSK"/>
          <w:sz w:val="32"/>
          <w:szCs w:val="32"/>
          <w:cs/>
          <w:lang w:eastAsia="ja-JP"/>
        </w:rPr>
        <w:t>ส์</w:t>
      </w:r>
      <w:r w:rsidRPr="00367E25">
        <w:rPr>
          <w:rFonts w:ascii="TH SarabunPSK" w:hAnsi="TH SarabunPSK" w:cs="TH SarabunPSK"/>
          <w:sz w:val="32"/>
          <w:szCs w:val="32"/>
          <w:cs/>
          <w:lang w:eastAsia="ja-JP"/>
        </w:rPr>
        <w:t xml:space="preserve"> โดยมีการจำกัดการใช้ส่วนผสมของสารเคมี </w:t>
      </w:r>
      <w:r w:rsidRPr="00367E25">
        <w:rPr>
          <w:rFonts w:ascii="TH SarabunPSK" w:hAnsi="TH SarabunPSK" w:cs="TH SarabunPSK"/>
          <w:sz w:val="32"/>
          <w:szCs w:val="32"/>
          <w:lang w:eastAsia="ja-JP"/>
        </w:rPr>
        <w:t xml:space="preserve">6 </w:t>
      </w:r>
      <w:r w:rsidRPr="00367E25">
        <w:rPr>
          <w:rFonts w:ascii="TH SarabunPSK" w:hAnsi="TH SarabunPSK" w:cs="TH SarabunPSK"/>
          <w:sz w:val="32"/>
          <w:szCs w:val="32"/>
          <w:cs/>
          <w:lang w:eastAsia="ja-JP"/>
        </w:rPr>
        <w:t>ชนิด ได้แก่</w:t>
      </w:r>
    </w:p>
    <w:p w:rsidR="006B4A30" w:rsidRPr="003F60FA" w:rsidRDefault="006B4A30" w:rsidP="00367E25">
      <w:pPr>
        <w:pStyle w:val="ListParagraph"/>
        <w:numPr>
          <w:ilvl w:val="0"/>
          <w:numId w:val="25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ตะกั่ว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 (</w:t>
      </w:r>
      <w:proofErr w:type="spellStart"/>
      <w:r w:rsidRPr="003F60FA">
        <w:rPr>
          <w:rFonts w:ascii="TH SarabunPSK" w:hAnsi="TH SarabunPSK" w:cs="TH SarabunPSK"/>
          <w:sz w:val="32"/>
          <w:szCs w:val="32"/>
          <w:lang w:eastAsia="ja-JP"/>
        </w:rPr>
        <w:t>Pb</w:t>
      </w:r>
      <w:proofErr w:type="spellEnd"/>
      <w:r w:rsidRPr="003F60FA">
        <w:rPr>
          <w:rFonts w:ascii="TH SarabunPSK" w:hAnsi="TH SarabunPSK" w:cs="TH SarabunPSK"/>
          <w:sz w:val="32"/>
          <w:szCs w:val="32"/>
          <w:lang w:eastAsia="ja-JP"/>
        </w:rPr>
        <w:t>)</w:t>
      </w:r>
    </w:p>
    <w:p w:rsidR="006B4A30" w:rsidRPr="003F60FA" w:rsidRDefault="006B4A30" w:rsidP="00367E25">
      <w:pPr>
        <w:pStyle w:val="ListParagraph"/>
        <w:numPr>
          <w:ilvl w:val="0"/>
          <w:numId w:val="25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ปรอท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 (Hg)</w:t>
      </w:r>
    </w:p>
    <w:p w:rsidR="006B4A30" w:rsidRPr="003F60FA" w:rsidRDefault="006B4A30" w:rsidP="00367E25">
      <w:pPr>
        <w:pStyle w:val="ListParagraph"/>
        <w:numPr>
          <w:ilvl w:val="0"/>
          <w:numId w:val="25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แคดเมียม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 (</w:t>
      </w:r>
      <w:proofErr w:type="spellStart"/>
      <w:r w:rsidRPr="003F60FA">
        <w:rPr>
          <w:rFonts w:ascii="TH SarabunPSK" w:hAnsi="TH SarabunPSK" w:cs="TH SarabunPSK"/>
          <w:sz w:val="32"/>
          <w:szCs w:val="32"/>
          <w:lang w:eastAsia="ja-JP"/>
        </w:rPr>
        <w:t>Cd</w:t>
      </w:r>
      <w:proofErr w:type="spellEnd"/>
      <w:r w:rsidRPr="003F60FA">
        <w:rPr>
          <w:rFonts w:ascii="TH SarabunPSK" w:hAnsi="TH SarabunPSK" w:cs="TH SarabunPSK"/>
          <w:sz w:val="32"/>
          <w:szCs w:val="32"/>
          <w:lang w:eastAsia="ja-JP"/>
        </w:rPr>
        <w:t>)</w:t>
      </w:r>
    </w:p>
    <w:p w:rsidR="006B4A30" w:rsidRPr="003F60FA" w:rsidRDefault="006B4A30" w:rsidP="00367E25">
      <w:pPr>
        <w:pStyle w:val="ListParagraph"/>
        <w:numPr>
          <w:ilvl w:val="0"/>
          <w:numId w:val="25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โครเมียม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6 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ประจุบวก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>(Cr</w:t>
      </w:r>
      <w:r w:rsidRPr="003F60FA">
        <w:rPr>
          <w:rFonts w:ascii="TH SarabunPSK" w:hAnsi="TH SarabunPSK" w:cs="TH SarabunPSK"/>
          <w:sz w:val="32"/>
          <w:szCs w:val="32"/>
          <w:vertAlign w:val="superscript"/>
          <w:lang w:eastAsia="ja-JP"/>
        </w:rPr>
        <w:t>6+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>)</w:t>
      </w:r>
    </w:p>
    <w:p w:rsidR="006B4A30" w:rsidRPr="003F60FA" w:rsidRDefault="006B4A30" w:rsidP="00367E25">
      <w:pPr>
        <w:pStyle w:val="ListParagraph"/>
        <w:numPr>
          <w:ilvl w:val="0"/>
          <w:numId w:val="25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proofErr w:type="spellStart"/>
      <w:r w:rsidRPr="003F60FA">
        <w:rPr>
          <w:rFonts w:ascii="TH SarabunPSK" w:hAnsi="TH SarabunPSK" w:cs="TH SarabunPSK"/>
          <w:sz w:val="32"/>
          <w:szCs w:val="32"/>
          <w:lang w:eastAsia="ja-JP"/>
        </w:rPr>
        <w:t>Polybrominated</w:t>
      </w:r>
      <w:proofErr w:type="spellEnd"/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 biphenyls (PBB)</w:t>
      </w:r>
    </w:p>
    <w:p w:rsidR="006B4A30" w:rsidRPr="003F60FA" w:rsidRDefault="006B4A30" w:rsidP="00367E25">
      <w:pPr>
        <w:pStyle w:val="ListParagraph"/>
        <w:numPr>
          <w:ilvl w:val="0"/>
          <w:numId w:val="25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proofErr w:type="spellStart"/>
      <w:r w:rsidRPr="003F60FA">
        <w:rPr>
          <w:rFonts w:ascii="TH SarabunPSK" w:hAnsi="TH SarabunPSK" w:cs="TH SarabunPSK"/>
          <w:sz w:val="32"/>
          <w:szCs w:val="32"/>
          <w:lang w:eastAsia="ja-JP"/>
        </w:rPr>
        <w:t>Polybrominated</w:t>
      </w:r>
      <w:proofErr w:type="spellEnd"/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 </w:t>
      </w:r>
      <w:proofErr w:type="spellStart"/>
      <w:r w:rsidRPr="003F60FA">
        <w:rPr>
          <w:rFonts w:ascii="TH SarabunPSK" w:hAnsi="TH SarabunPSK" w:cs="TH SarabunPSK"/>
          <w:sz w:val="32"/>
          <w:szCs w:val="32"/>
          <w:lang w:eastAsia="ja-JP"/>
        </w:rPr>
        <w:t>diphenyl</w:t>
      </w:r>
      <w:proofErr w:type="spellEnd"/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 ether (PBDE)</w:t>
      </w:r>
    </w:p>
    <w:p w:rsidR="006B4A30" w:rsidRPr="003F60FA" w:rsidRDefault="00FA1C8F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โดยผลิตภัณฑ์ที่อยู่ภายใต้ขอบเขตการควบคุมของกฎหมาย </w:t>
      </w:r>
      <w:proofErr w:type="spellStart"/>
      <w:r w:rsidRPr="003F60FA">
        <w:rPr>
          <w:rFonts w:ascii="TH SarabunPSK" w:hAnsi="TH SarabunPSK" w:cs="TH SarabunPSK"/>
          <w:sz w:val="32"/>
          <w:szCs w:val="32"/>
          <w:lang w:eastAsia="ja-JP"/>
        </w:rPr>
        <w:t>RoHs</w:t>
      </w:r>
      <w:proofErr w:type="spellEnd"/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 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ได้แก่</w:t>
      </w:r>
    </w:p>
    <w:p w:rsidR="00FA1C8F" w:rsidRPr="00367E25" w:rsidRDefault="00FA1C8F" w:rsidP="00367E25">
      <w:pPr>
        <w:pStyle w:val="ListParagraph"/>
        <w:numPr>
          <w:ilvl w:val="0"/>
          <w:numId w:val="26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67E25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เครื่องใช้ในครัวเรือนขนาดใหญ่ </w:t>
      </w:r>
      <w:r w:rsidRPr="00367E25">
        <w:rPr>
          <w:rFonts w:ascii="TH SarabunPSK" w:hAnsi="TH SarabunPSK" w:cs="TH SarabunPSK"/>
          <w:sz w:val="32"/>
          <w:szCs w:val="32"/>
          <w:lang w:eastAsia="ja-JP"/>
        </w:rPr>
        <w:t>(Large household appliances)</w:t>
      </w:r>
    </w:p>
    <w:p w:rsidR="00FA1C8F" w:rsidRPr="00367E25" w:rsidRDefault="00FA1C8F" w:rsidP="00367E25">
      <w:pPr>
        <w:pStyle w:val="ListParagraph"/>
        <w:numPr>
          <w:ilvl w:val="0"/>
          <w:numId w:val="26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67E25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เครื่องใช้ในครัวเรือนขนาดเล็ก </w:t>
      </w:r>
      <w:r w:rsidRPr="00367E25">
        <w:rPr>
          <w:rFonts w:ascii="TH SarabunPSK" w:hAnsi="TH SarabunPSK" w:cs="TH SarabunPSK"/>
          <w:sz w:val="32"/>
          <w:szCs w:val="32"/>
          <w:lang w:eastAsia="ja-JP"/>
        </w:rPr>
        <w:t>(Small household appliances)</w:t>
      </w:r>
    </w:p>
    <w:p w:rsidR="00FA1C8F" w:rsidRPr="00367E25" w:rsidRDefault="00FA1C8F" w:rsidP="00367E25">
      <w:pPr>
        <w:pStyle w:val="ListParagraph"/>
        <w:numPr>
          <w:ilvl w:val="0"/>
          <w:numId w:val="26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67E25">
        <w:rPr>
          <w:rFonts w:ascii="TH SarabunPSK" w:hAnsi="TH SarabunPSK" w:cs="TH SarabunPSK"/>
          <w:sz w:val="32"/>
          <w:szCs w:val="32"/>
          <w:cs/>
          <w:lang w:eastAsia="ja-JP"/>
        </w:rPr>
        <w:lastRenderedPageBreak/>
        <w:t xml:space="preserve">อุปกรณ์ </w:t>
      </w:r>
      <w:r w:rsidRPr="00367E25">
        <w:rPr>
          <w:rFonts w:ascii="TH SarabunPSK" w:hAnsi="TH SarabunPSK" w:cs="TH SarabunPSK"/>
          <w:sz w:val="32"/>
          <w:szCs w:val="32"/>
          <w:lang w:eastAsia="ja-JP"/>
        </w:rPr>
        <w:t xml:space="preserve">IT </w:t>
      </w:r>
      <w:r w:rsidRPr="00367E25">
        <w:rPr>
          <w:rFonts w:ascii="TH SarabunPSK" w:hAnsi="TH SarabunPSK" w:cs="TH SarabunPSK"/>
          <w:sz w:val="32"/>
          <w:szCs w:val="32"/>
          <w:cs/>
          <w:lang w:eastAsia="ja-JP"/>
        </w:rPr>
        <w:t>และเครื่องมือสื่อสาร</w:t>
      </w:r>
    </w:p>
    <w:p w:rsidR="00FA1C8F" w:rsidRPr="00367E25" w:rsidRDefault="00FA1C8F" w:rsidP="00367E25">
      <w:pPr>
        <w:pStyle w:val="ListParagraph"/>
        <w:numPr>
          <w:ilvl w:val="0"/>
          <w:numId w:val="26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67E25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เครื่องใช้สำหรับผู้บริโภค </w:t>
      </w:r>
      <w:r w:rsidRPr="00367E25">
        <w:rPr>
          <w:rFonts w:ascii="TH SarabunPSK" w:hAnsi="TH SarabunPSK" w:cs="TH SarabunPSK"/>
          <w:sz w:val="32"/>
          <w:szCs w:val="32"/>
          <w:lang w:eastAsia="ja-JP"/>
        </w:rPr>
        <w:t>(Consumer equipment)</w:t>
      </w:r>
    </w:p>
    <w:p w:rsidR="00FA1C8F" w:rsidRPr="00367E25" w:rsidRDefault="00FA1C8F" w:rsidP="00367E25">
      <w:pPr>
        <w:pStyle w:val="ListParagraph"/>
        <w:numPr>
          <w:ilvl w:val="0"/>
          <w:numId w:val="26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67E25">
        <w:rPr>
          <w:rFonts w:ascii="TH SarabunPSK" w:hAnsi="TH SarabunPSK" w:cs="TH SarabunPSK"/>
          <w:sz w:val="32"/>
          <w:szCs w:val="32"/>
          <w:cs/>
          <w:lang w:eastAsia="ja-JP"/>
        </w:rPr>
        <w:t>หลอดไฟและอุปกรณ์อื่นๆ</w:t>
      </w:r>
      <w:r w:rsidR="001F1FC9" w:rsidRPr="00367E25">
        <w:rPr>
          <w:rFonts w:ascii="TH SarabunPSK" w:hAnsi="TH SarabunPSK" w:cs="TH SarabunPSK"/>
          <w:sz w:val="32"/>
          <w:szCs w:val="32"/>
          <w:cs/>
          <w:lang w:eastAsia="ja-JP"/>
        </w:rPr>
        <w:t xml:space="preserve"> </w:t>
      </w:r>
      <w:r w:rsidRPr="00367E25">
        <w:rPr>
          <w:rFonts w:ascii="TH SarabunPSK" w:hAnsi="TH SarabunPSK" w:cs="TH SarabunPSK"/>
          <w:sz w:val="32"/>
          <w:szCs w:val="32"/>
          <w:cs/>
          <w:lang w:eastAsia="ja-JP"/>
        </w:rPr>
        <w:t>เกี่ยวกับไฟ</w:t>
      </w:r>
    </w:p>
    <w:p w:rsidR="001F1FC9" w:rsidRPr="00367E25" w:rsidRDefault="001F1FC9" w:rsidP="00367E25">
      <w:pPr>
        <w:pStyle w:val="ListParagraph"/>
        <w:numPr>
          <w:ilvl w:val="0"/>
          <w:numId w:val="26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67E25">
        <w:rPr>
          <w:rFonts w:ascii="TH SarabunPSK" w:hAnsi="TH SarabunPSK" w:cs="TH SarabunPSK"/>
          <w:sz w:val="32"/>
          <w:szCs w:val="32"/>
          <w:cs/>
          <w:lang w:eastAsia="ja-JP"/>
        </w:rPr>
        <w:t>อุปกรณ์อิเล็</w:t>
      </w:r>
      <w:r w:rsidR="006C4CB5" w:rsidRPr="00367E25">
        <w:rPr>
          <w:rFonts w:ascii="TH SarabunPSK" w:hAnsi="TH SarabunPSK" w:cs="TH SarabunPSK"/>
          <w:sz w:val="32"/>
          <w:szCs w:val="32"/>
          <w:cs/>
          <w:lang w:eastAsia="ja-JP"/>
        </w:rPr>
        <w:t>กทรอนิก</w:t>
      </w:r>
      <w:r w:rsidRPr="00367E25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ส์ </w:t>
      </w:r>
    </w:p>
    <w:p w:rsidR="00FA1C8F" w:rsidRPr="00367E25" w:rsidRDefault="00FA1C8F" w:rsidP="00367E25">
      <w:pPr>
        <w:pStyle w:val="ListParagraph"/>
        <w:numPr>
          <w:ilvl w:val="0"/>
          <w:numId w:val="26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67E25">
        <w:rPr>
          <w:rFonts w:ascii="TH SarabunPSK" w:hAnsi="TH SarabunPSK" w:cs="TH SarabunPSK"/>
          <w:sz w:val="32"/>
          <w:szCs w:val="32"/>
          <w:cs/>
          <w:lang w:eastAsia="ja-JP"/>
        </w:rPr>
        <w:t>ของเล่น เครื่องเล่น และอุปกรณ์กีฬา</w:t>
      </w:r>
    </w:p>
    <w:p w:rsidR="00FA1C8F" w:rsidRPr="00367E25" w:rsidRDefault="00FA1C8F" w:rsidP="00367E25">
      <w:pPr>
        <w:pStyle w:val="ListParagraph"/>
        <w:numPr>
          <w:ilvl w:val="0"/>
          <w:numId w:val="26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67E25">
        <w:rPr>
          <w:rFonts w:ascii="TH SarabunPSK" w:hAnsi="TH SarabunPSK" w:cs="TH SarabunPSK"/>
          <w:sz w:val="32"/>
          <w:szCs w:val="32"/>
          <w:cs/>
          <w:lang w:eastAsia="ja-JP"/>
        </w:rPr>
        <w:t>อุปกรณ์ทางการแพทย์ (ยกเลิก เดือนกรกฎา</w:t>
      </w:r>
      <w:r w:rsidR="001F1FC9" w:rsidRPr="00367E25">
        <w:rPr>
          <w:rFonts w:ascii="TH SarabunPSK" w:hAnsi="TH SarabunPSK" w:cs="TH SarabunPSK"/>
          <w:sz w:val="32"/>
          <w:szCs w:val="32"/>
          <w:cs/>
          <w:lang w:eastAsia="ja-JP"/>
        </w:rPr>
        <w:t>คม</w:t>
      </w:r>
      <w:r w:rsidRPr="00367E25">
        <w:rPr>
          <w:rFonts w:ascii="TH SarabunPSK" w:hAnsi="TH SarabunPSK" w:cs="TH SarabunPSK"/>
          <w:sz w:val="32"/>
          <w:szCs w:val="32"/>
          <w:cs/>
          <w:lang w:eastAsia="ja-JP"/>
        </w:rPr>
        <w:t xml:space="preserve"> </w:t>
      </w:r>
      <w:r w:rsidRPr="00367E25">
        <w:rPr>
          <w:rFonts w:ascii="TH SarabunPSK" w:hAnsi="TH SarabunPSK" w:cs="TH SarabunPSK"/>
          <w:sz w:val="32"/>
          <w:szCs w:val="32"/>
          <w:lang w:eastAsia="ja-JP"/>
        </w:rPr>
        <w:t>2011</w:t>
      </w:r>
      <w:r w:rsidRPr="00367E25">
        <w:rPr>
          <w:rFonts w:ascii="TH SarabunPSK" w:hAnsi="TH SarabunPSK" w:cs="TH SarabunPSK"/>
          <w:sz w:val="32"/>
          <w:szCs w:val="32"/>
          <w:cs/>
          <w:lang w:eastAsia="ja-JP"/>
        </w:rPr>
        <w:t>)</w:t>
      </w:r>
    </w:p>
    <w:p w:rsidR="00FA1C8F" w:rsidRPr="00367E25" w:rsidRDefault="00FA1C8F" w:rsidP="00367E25">
      <w:pPr>
        <w:pStyle w:val="ListParagraph"/>
        <w:numPr>
          <w:ilvl w:val="0"/>
          <w:numId w:val="26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67E25">
        <w:rPr>
          <w:rFonts w:ascii="TH SarabunPSK" w:hAnsi="TH SarabunPSK" w:cs="TH SarabunPSK"/>
          <w:sz w:val="32"/>
          <w:szCs w:val="32"/>
          <w:cs/>
          <w:lang w:eastAsia="ja-JP"/>
        </w:rPr>
        <w:t>เครื่องมือตรวจตราและควบคุม (ยกเลิก เดือนกรกฎา</w:t>
      </w:r>
      <w:r w:rsidR="001F1FC9" w:rsidRPr="00367E25">
        <w:rPr>
          <w:rFonts w:ascii="TH SarabunPSK" w:hAnsi="TH SarabunPSK" w:cs="TH SarabunPSK"/>
          <w:sz w:val="32"/>
          <w:szCs w:val="32"/>
          <w:cs/>
          <w:lang w:eastAsia="ja-JP"/>
        </w:rPr>
        <w:t>คม</w:t>
      </w:r>
      <w:r w:rsidRPr="00367E25">
        <w:rPr>
          <w:rFonts w:ascii="TH SarabunPSK" w:hAnsi="TH SarabunPSK" w:cs="TH SarabunPSK"/>
          <w:sz w:val="32"/>
          <w:szCs w:val="32"/>
          <w:cs/>
          <w:lang w:eastAsia="ja-JP"/>
        </w:rPr>
        <w:t xml:space="preserve"> </w:t>
      </w:r>
      <w:r w:rsidRPr="00367E25">
        <w:rPr>
          <w:rFonts w:ascii="TH SarabunPSK" w:hAnsi="TH SarabunPSK" w:cs="TH SarabunPSK"/>
          <w:sz w:val="32"/>
          <w:szCs w:val="32"/>
          <w:lang w:eastAsia="ja-JP"/>
        </w:rPr>
        <w:t>2011</w:t>
      </w:r>
      <w:r w:rsidRPr="00367E25">
        <w:rPr>
          <w:rFonts w:ascii="TH SarabunPSK" w:hAnsi="TH SarabunPSK" w:cs="TH SarabunPSK"/>
          <w:sz w:val="32"/>
          <w:szCs w:val="32"/>
          <w:cs/>
          <w:lang w:eastAsia="ja-JP"/>
        </w:rPr>
        <w:t>)</w:t>
      </w:r>
    </w:p>
    <w:p w:rsidR="00FA1C8F" w:rsidRPr="003F60FA" w:rsidRDefault="00FA1C8F" w:rsidP="00367E25">
      <w:pPr>
        <w:pStyle w:val="ListParagraph"/>
        <w:numPr>
          <w:ilvl w:val="0"/>
          <w:numId w:val="26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67E25">
        <w:rPr>
          <w:rFonts w:ascii="TH SarabunPSK" w:hAnsi="TH SarabunPSK" w:cs="TH SarabunPSK"/>
          <w:sz w:val="32"/>
          <w:szCs w:val="32"/>
          <w:cs/>
          <w:lang w:eastAsia="ja-JP"/>
        </w:rPr>
        <w:t>เครื่องจ่ายอัตโนมัติ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>(Automatic dispenser)</w:t>
      </w:r>
    </w:p>
    <w:p w:rsidR="00FA1C8F" w:rsidRPr="003F60FA" w:rsidRDefault="00FA1C8F" w:rsidP="00367E25">
      <w:pPr>
        <w:pStyle w:val="ListParagraph"/>
        <w:numPr>
          <w:ilvl w:val="0"/>
          <w:numId w:val="26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อุปกรณ์สารกึ่งตัวนำ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>(Semiconductor devices)</w:t>
      </w:r>
    </w:p>
    <w:p w:rsidR="003A2610" w:rsidRPr="003F60FA" w:rsidRDefault="003A2610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  <w:cs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สามารถสืบค้นข้อมูลเพิ่มเติมเกี่ยวกับ </w:t>
      </w:r>
      <w:proofErr w:type="spellStart"/>
      <w:r w:rsidR="00367E25">
        <w:rPr>
          <w:rFonts w:ascii="TH SarabunPSK" w:hAnsi="TH SarabunPSK" w:cs="TH SarabunPSK"/>
          <w:sz w:val="32"/>
          <w:szCs w:val="32"/>
          <w:lang w:eastAsia="ja-JP"/>
        </w:rPr>
        <w:t>RoHS</w:t>
      </w:r>
      <w:proofErr w:type="spellEnd"/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 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ได้ที่ </w:t>
      </w:r>
      <w:hyperlink r:id="rId13" w:history="1">
        <w:r w:rsidRPr="003F60FA">
          <w:rPr>
            <w:rStyle w:val="Hyperlink"/>
            <w:rFonts w:ascii="TH SarabunPSK" w:hAnsi="TH SarabunPSK" w:cs="TH SarabunPSK"/>
            <w:sz w:val="32"/>
            <w:szCs w:val="32"/>
          </w:rPr>
          <w:t>http://www.bis.gov.uk/nmo/enforcement</w:t>
        </w:r>
      </w:hyperlink>
    </w:p>
    <w:p w:rsidR="007C3EBC" w:rsidRPr="003F60FA" w:rsidRDefault="005A6BA0" w:rsidP="00367E25">
      <w:pPr>
        <w:tabs>
          <w:tab w:val="left" w:pos="709"/>
          <w:tab w:val="left" w:pos="1092"/>
        </w:tabs>
        <w:spacing w:before="240" w:after="0" w:line="40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95118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t xml:space="preserve">กฎหมาย </w:t>
      </w:r>
      <w:r w:rsidRPr="00895118">
        <w:rPr>
          <w:rFonts w:ascii="TH SarabunPSK" w:hAnsi="TH SarabunPSK" w:cs="TH SarabunPSK"/>
          <w:b/>
          <w:bCs/>
          <w:sz w:val="32"/>
          <w:szCs w:val="32"/>
          <w:highlight w:val="lightGray"/>
        </w:rPr>
        <w:t>CLP</w:t>
      </w:r>
      <w:r w:rsidR="00367E25" w:rsidRPr="00895118">
        <w:rPr>
          <w:rFonts w:ascii="TH SarabunPSK" w:hAnsi="TH SarabunPSK" w:cs="TH SarabunPSK"/>
          <w:sz w:val="32"/>
          <w:szCs w:val="32"/>
          <w:highlight w:val="lightGray"/>
        </w:rPr>
        <w:t>:</w:t>
      </w:r>
      <w:r w:rsidR="00367E25">
        <w:rPr>
          <w:rFonts w:ascii="TH SarabunPSK" w:hAnsi="TH SarabunPSK" w:cs="TH SarabunPSK"/>
          <w:sz w:val="32"/>
          <w:szCs w:val="32"/>
        </w:rPr>
        <w:t xml:space="preserve"> </w:t>
      </w:r>
      <w:r w:rsidR="00367E25">
        <w:rPr>
          <w:rFonts w:ascii="TH SarabunPSK" w:hAnsi="TH SarabunPSK" w:cs="TH SarabunPSK" w:hint="cs"/>
          <w:sz w:val="32"/>
          <w:szCs w:val="32"/>
          <w:cs/>
        </w:rPr>
        <w:t>ถึง</w:t>
      </w:r>
      <w:r w:rsidRPr="003F60FA">
        <w:rPr>
          <w:rFonts w:ascii="TH SarabunPSK" w:hAnsi="TH SarabunPSK" w:cs="TH SarabunPSK"/>
          <w:sz w:val="32"/>
          <w:szCs w:val="32"/>
          <w:cs/>
        </w:rPr>
        <w:t>แม้</w:t>
      </w:r>
      <w:r w:rsidR="00367E25">
        <w:rPr>
          <w:rFonts w:ascii="TH SarabunPSK" w:hAnsi="TH SarabunPSK" w:cs="TH SarabunPSK" w:hint="cs"/>
          <w:sz w:val="32"/>
          <w:szCs w:val="32"/>
          <w:cs/>
        </w:rPr>
        <w:t xml:space="preserve">ว่ากฎหมาย </w:t>
      </w:r>
      <w:r w:rsidR="00367E25">
        <w:rPr>
          <w:rFonts w:ascii="TH SarabunPSK" w:hAnsi="TH SarabunPSK" w:cs="TH SarabunPSK"/>
          <w:sz w:val="32"/>
          <w:szCs w:val="32"/>
        </w:rPr>
        <w:t xml:space="preserve">CLP </w:t>
      </w:r>
      <w:r w:rsidR="00367E25">
        <w:rPr>
          <w:rFonts w:ascii="TH SarabunPSK" w:hAnsi="TH SarabunPSK" w:cs="TH SarabunPSK" w:hint="cs"/>
          <w:sz w:val="32"/>
          <w:szCs w:val="32"/>
          <w:cs/>
        </w:rPr>
        <w:t>จะ</w:t>
      </w:r>
      <w:r w:rsidRPr="003F60FA">
        <w:rPr>
          <w:rFonts w:ascii="TH SarabunPSK" w:hAnsi="TH SarabunPSK" w:cs="TH SarabunPSK"/>
          <w:sz w:val="32"/>
          <w:szCs w:val="32"/>
          <w:cs/>
        </w:rPr>
        <w:t>ไม่ได้</w:t>
      </w:r>
      <w:r w:rsidR="00367E25">
        <w:rPr>
          <w:rFonts w:ascii="TH SarabunPSK" w:hAnsi="TH SarabunPSK" w:cs="TH SarabunPSK" w:hint="cs"/>
          <w:sz w:val="32"/>
          <w:szCs w:val="32"/>
          <w:cs/>
        </w:rPr>
        <w:t>เป็นกฎหมายที่ใช้</w:t>
      </w:r>
      <w:r w:rsidRPr="003F60FA">
        <w:rPr>
          <w:rFonts w:ascii="TH SarabunPSK" w:hAnsi="TH SarabunPSK" w:cs="TH SarabunPSK"/>
          <w:sz w:val="32"/>
          <w:szCs w:val="32"/>
          <w:cs/>
        </w:rPr>
        <w:t xml:space="preserve">ควบคุมเครื่องประดับโดยตรง แต่มีผลบังคับใช้ทางอ้อม คือ กฎหมาย </w:t>
      </w:r>
      <w:r w:rsidRPr="003F60FA">
        <w:rPr>
          <w:rFonts w:ascii="TH SarabunPSK" w:hAnsi="TH SarabunPSK" w:cs="TH SarabunPSK"/>
          <w:sz w:val="32"/>
          <w:szCs w:val="32"/>
        </w:rPr>
        <w:t xml:space="preserve">CLP </w:t>
      </w:r>
      <w:r w:rsidRPr="003F60FA">
        <w:rPr>
          <w:rFonts w:ascii="TH SarabunPSK" w:hAnsi="TH SarabunPSK" w:cs="TH SarabunPSK"/>
          <w:sz w:val="32"/>
          <w:szCs w:val="32"/>
          <w:cs/>
        </w:rPr>
        <w:t>ได้กำหนดเกณฑ์การจำแนกความเป็นอันตรายของสารเคมี เช่น สารก่อมะเร็ง</w:t>
      </w:r>
      <w:r w:rsidRPr="003F60FA">
        <w:rPr>
          <w:rFonts w:ascii="TH SarabunPSK" w:hAnsi="TH SarabunPSK" w:cs="TH SarabunPSK"/>
          <w:sz w:val="32"/>
          <w:szCs w:val="32"/>
        </w:rPr>
        <w:t xml:space="preserve"> </w:t>
      </w:r>
      <w:r w:rsidRPr="003F60FA">
        <w:rPr>
          <w:rFonts w:ascii="TH SarabunPSK" w:hAnsi="TH SarabunPSK" w:cs="TH SarabunPSK"/>
          <w:sz w:val="32"/>
          <w:szCs w:val="32"/>
          <w:cs/>
        </w:rPr>
        <w:t>และได้รวบรวบรายชื่อของสารเคมีอันตรายไว้ โดย</w:t>
      </w:r>
      <w:r w:rsidR="00EC6E6C" w:rsidRPr="003F60FA">
        <w:rPr>
          <w:rFonts w:ascii="TH SarabunPSK" w:hAnsi="TH SarabunPSK" w:cs="TH SarabunPSK"/>
          <w:sz w:val="32"/>
          <w:szCs w:val="32"/>
          <w:cs/>
        </w:rPr>
        <w:t xml:space="preserve">มาตรฐานที่เกี่ยวข้องกับเครื่องประดับของสหภาพยุโรป จะกำหนดเกณฑ์การห้ามใช้สารเคมีใดในเครื่องประดับก็จะอ้างอิงจาก </w:t>
      </w:r>
      <w:r w:rsidR="00EC6E6C" w:rsidRPr="003F60FA">
        <w:rPr>
          <w:rFonts w:ascii="TH SarabunPSK" w:hAnsi="TH SarabunPSK" w:cs="TH SarabunPSK"/>
          <w:sz w:val="32"/>
          <w:szCs w:val="32"/>
        </w:rPr>
        <w:t>CLP</w:t>
      </w:r>
    </w:p>
    <w:p w:rsidR="00367E25" w:rsidRDefault="007C3EBC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สามารถสืบค้นข้อมูลเพิ่มเติมเกี่ยวกับ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CLP 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ได้ที่ </w:t>
      </w:r>
      <w:hyperlink r:id="rId14" w:history="1">
        <w:r w:rsidRPr="003F60FA">
          <w:rPr>
            <w:rStyle w:val="Hyperlink"/>
            <w:rFonts w:ascii="TH SarabunPSK" w:hAnsi="TH SarabunPSK" w:cs="TH SarabunPSK"/>
            <w:sz w:val="32"/>
            <w:szCs w:val="32"/>
          </w:rPr>
          <w:t>http://echa.europa.eu/web/guest/regulations/clp</w:t>
        </w:r>
      </w:hyperlink>
      <w:r w:rsidR="007567A5" w:rsidRPr="003F60FA">
        <w:rPr>
          <w:rFonts w:ascii="TH SarabunPSK" w:hAnsi="TH SarabunPSK" w:cs="TH SarabunPSK"/>
          <w:sz w:val="32"/>
          <w:szCs w:val="32"/>
        </w:rPr>
        <w:tab/>
      </w:r>
    </w:p>
    <w:p w:rsidR="005A6BA0" w:rsidRPr="003F60FA" w:rsidRDefault="00367E25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นอกจากนี้ กลุ่มสหภาพยุโรปมีการกำหนดระบบควบคุมและตรวจสอบสินค้าที่นำเข้าและวางจำหน่าย โดยใช้ระบบที่เรียกว่า </w:t>
      </w:r>
      <w:r w:rsidR="007567A5" w:rsidRPr="003F60FA">
        <w:rPr>
          <w:rFonts w:ascii="TH SarabunPSK" w:hAnsi="TH SarabunPSK" w:cs="TH SarabunPSK"/>
          <w:b/>
          <w:bCs/>
          <w:sz w:val="32"/>
          <w:szCs w:val="32"/>
          <w:lang w:eastAsia="ja-JP"/>
        </w:rPr>
        <w:t>RAPEX System</w:t>
      </w:r>
      <w:r w:rsidR="007567A5"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ja-JP"/>
        </w:rPr>
        <w:t>เพื่อใช้ใน</w:t>
      </w:r>
      <w:r w:rsidR="007567A5" w:rsidRPr="003F60FA">
        <w:rPr>
          <w:rFonts w:ascii="TH SarabunPSK" w:hAnsi="TH SarabunPSK" w:cs="TH SarabunPSK"/>
          <w:sz w:val="32"/>
          <w:szCs w:val="32"/>
          <w:cs/>
          <w:lang w:eastAsia="ja-JP"/>
        </w:rPr>
        <w:t>การเตือนภัยเกี่ยวกับสินค้า</w:t>
      </w:r>
      <w:r w:rsidR="00E002C4" w:rsidRPr="003F60FA">
        <w:rPr>
          <w:rFonts w:ascii="TH SarabunPSK" w:hAnsi="TH SarabunPSK" w:cs="TH SarabunPSK"/>
          <w:sz w:val="32"/>
          <w:szCs w:val="32"/>
          <w:cs/>
          <w:lang w:eastAsia="ja-JP"/>
        </w:rPr>
        <w:t>ซึ่ง</w:t>
      </w:r>
      <w:r w:rsidR="007567A5"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ไม่ใช่อาหารที่อาจก่อให้เกิดอันตราย </w:t>
      </w:r>
      <w:r>
        <w:rPr>
          <w:rFonts w:ascii="TH SarabunPSK" w:hAnsi="TH SarabunPSK" w:cs="TH SarabunPSK" w:hint="cs"/>
          <w:sz w:val="32"/>
          <w:szCs w:val="32"/>
          <w:cs/>
          <w:lang w:eastAsia="ja-JP"/>
        </w:rPr>
        <w:t>รวมถึงใช้เป็น</w:t>
      </w:r>
      <w:r w:rsidR="007567A5" w:rsidRPr="003F60FA">
        <w:rPr>
          <w:rFonts w:ascii="TH SarabunPSK" w:hAnsi="TH SarabunPSK" w:cs="TH SarabunPSK"/>
          <w:sz w:val="32"/>
          <w:szCs w:val="32"/>
          <w:cs/>
          <w:lang w:eastAsia="ja-JP"/>
        </w:rPr>
        <w:t>แนวทางการ</w:t>
      </w:r>
      <w:r>
        <w:rPr>
          <w:rFonts w:ascii="TH SarabunPSK" w:hAnsi="TH SarabunPSK" w:cs="TH SarabunPSK" w:hint="cs"/>
          <w:sz w:val="32"/>
          <w:szCs w:val="32"/>
          <w:cs/>
          <w:lang w:eastAsia="ja-JP"/>
        </w:rPr>
        <w:t>บริหาร</w:t>
      </w:r>
      <w:r w:rsidR="007567A5" w:rsidRPr="003F60FA">
        <w:rPr>
          <w:rFonts w:ascii="TH SarabunPSK" w:hAnsi="TH SarabunPSK" w:cs="TH SarabunPSK"/>
          <w:sz w:val="32"/>
          <w:szCs w:val="32"/>
          <w:cs/>
          <w:lang w:eastAsia="ja-JP"/>
        </w:rPr>
        <w:t>จัดการ</w:t>
      </w:r>
      <w:r>
        <w:rPr>
          <w:rFonts w:ascii="TH SarabunPSK" w:hAnsi="TH SarabunPSK" w:cs="TH SarabunPSK" w:hint="cs"/>
          <w:sz w:val="32"/>
          <w:szCs w:val="32"/>
          <w:cs/>
          <w:lang w:eastAsia="ja-JP"/>
        </w:rPr>
        <w:t>ซึ่ง</w:t>
      </w:r>
      <w:r w:rsidR="007567A5" w:rsidRPr="003F60FA">
        <w:rPr>
          <w:rFonts w:ascii="TH SarabunPSK" w:hAnsi="TH SarabunPSK" w:cs="TH SarabunPSK"/>
          <w:sz w:val="32"/>
          <w:szCs w:val="32"/>
          <w:cs/>
          <w:lang w:eastAsia="ja-JP"/>
        </w:rPr>
        <w:t>เป็นประโยชน์อย่างยิ่งสำหรับผู้ผลิต ผู้ค้าปลีก และผู้บริโภค โดยผู้ค้าปลีกจะสามารถป้องกันการนำสินค้าที่ไม่ได้มาตรฐานมาจำหน่ายภายในร้านของตน และผู้บริโภคจะสามารถ</w:t>
      </w:r>
      <w:r w:rsidR="00E002C4" w:rsidRPr="003F60FA">
        <w:rPr>
          <w:rFonts w:ascii="TH SarabunPSK" w:hAnsi="TH SarabunPSK" w:cs="TH SarabunPSK"/>
          <w:sz w:val="32"/>
          <w:szCs w:val="32"/>
          <w:cs/>
          <w:lang w:eastAsia="ja-JP"/>
        </w:rPr>
        <w:t>เลือกซื้อสินค้าที่ปลอดภัยได้ เพราะทุกฝ่ายมีโอกาส</w:t>
      </w:r>
      <w:r w:rsidR="007567A5" w:rsidRPr="003F60FA">
        <w:rPr>
          <w:rFonts w:ascii="TH SarabunPSK" w:hAnsi="TH SarabunPSK" w:cs="TH SarabunPSK"/>
          <w:sz w:val="32"/>
          <w:szCs w:val="32"/>
          <w:cs/>
          <w:lang w:eastAsia="ja-JP"/>
        </w:rPr>
        <w:t>รับรู้ข้</w:t>
      </w:r>
      <w:r w:rsidR="00E002C4" w:rsidRPr="003F60FA">
        <w:rPr>
          <w:rFonts w:ascii="TH SarabunPSK" w:hAnsi="TH SarabunPSK" w:cs="TH SarabunPSK"/>
          <w:sz w:val="32"/>
          <w:szCs w:val="32"/>
          <w:cs/>
          <w:lang w:eastAsia="ja-JP"/>
        </w:rPr>
        <w:t>อมูลที่ถูกต้องเกี่ยวกับสินค้าทุกชนิด</w:t>
      </w:r>
    </w:p>
    <w:p w:rsidR="00C25F83" w:rsidRDefault="00C25F83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ในช่วง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2 – 3 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ปีที่ผ่านมา สินค้าเครื่องประดับที่ถูกเรียกคืนจากตลาด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(Recall) 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มากที่สุดตามรายงานของ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RAPEX 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คือ เครื่องประดับนั้นไม่ผ่านข้อบังคับของกฎหมาย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REACH </w:t>
      </w:r>
      <w:r w:rsidR="00474516"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สำหรับประเทศไทยมีเครื่องประดับที่ถูกเรียกคืนจากตลาดโลกหน่วยงานราชการของประเทศกรีซ เนื่องจากไม่ผ่านข้อกำหนดตามกฎหมาย </w:t>
      </w:r>
      <w:r w:rsidR="00474516"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REACH </w:t>
      </w:r>
      <w:r w:rsidR="00474516"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เช่นกัน </w:t>
      </w:r>
    </w:p>
    <w:p w:rsidR="00C05684" w:rsidRDefault="00C05684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</w:p>
    <w:p w:rsidR="00C05684" w:rsidRDefault="00C05684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</w:p>
    <w:p w:rsidR="00C05684" w:rsidRPr="003F60FA" w:rsidRDefault="00C05684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</w:p>
    <w:p w:rsidR="00474516" w:rsidRPr="003F60FA" w:rsidRDefault="00CF3E3B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1638935</wp:posOffset>
            </wp:positionH>
            <wp:positionV relativeFrom="paragraph">
              <wp:posOffset>198120</wp:posOffset>
            </wp:positionV>
            <wp:extent cx="1043940" cy="1043940"/>
            <wp:effectExtent l="19050" t="0" r="3810" b="0"/>
            <wp:wrapNone/>
            <wp:docPr id="18" name="Picture 18" descr="Click on the picture to en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ck on the picture to enlarge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60FA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3070225</wp:posOffset>
            </wp:positionH>
            <wp:positionV relativeFrom="paragraph">
              <wp:posOffset>198120</wp:posOffset>
            </wp:positionV>
            <wp:extent cx="1043940" cy="1043940"/>
            <wp:effectExtent l="0" t="0" r="3810" b="3810"/>
            <wp:wrapNone/>
            <wp:docPr id="20" name="Picture 20" descr="Click on the picture to en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ck on the picture to enlarge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4516" w:rsidRPr="003F60FA" w:rsidRDefault="00474516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</w:p>
    <w:p w:rsidR="00474516" w:rsidRPr="003F60FA" w:rsidRDefault="00474516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  <w:cs/>
          <w:lang w:eastAsia="ja-JP"/>
        </w:rPr>
      </w:pPr>
    </w:p>
    <w:p w:rsidR="00D4503F" w:rsidRPr="003F60FA" w:rsidRDefault="00881580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ab/>
      </w:r>
    </w:p>
    <w:p w:rsidR="00D97CEA" w:rsidRPr="003F60FA" w:rsidRDefault="002D2209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9" o:spid="_x0000_s1026" type="#_x0000_t202" style="position:absolute;left:0;text-align:left;margin-left:32.75pt;margin-top:20.35pt;width:417.2pt;height:55.6pt;z-index:2516766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" fillcolor="white [3201]" strokeweight=".5pt">
            <v:path arrowok="t"/>
            <v:textbox>
              <w:txbxContent>
                <w:p w:rsidR="00EA0DC1" w:rsidRPr="00390148" w:rsidRDefault="00EA0DC1" w:rsidP="006C4CB5">
                  <w:pPr>
                    <w:spacing w:before="120" w:after="0" w:line="240" w:lineRule="auto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367E25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รูปอุปกรณ์</w:t>
                  </w:r>
                  <w:r w:rsidRPr="00390148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ร่างกาย ที่ถูกเรียกคืนจากตลาด เนื่องจากไม่ผ่านข้อกำหนดตามกฎหมาย </w:t>
                  </w:r>
                  <w:proofErr w:type="gramStart"/>
                  <w:r w:rsidRPr="00390148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REACH </w:t>
                  </w:r>
                  <w:r w:rsidRPr="00390148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 ในเรื่องนิกเกิล</w:t>
                  </w:r>
                  <w:proofErr w:type="gramEnd"/>
                </w:p>
                <w:p w:rsidR="00EA0DC1" w:rsidRPr="00367E25" w:rsidRDefault="00EA0DC1" w:rsidP="006C4CB5">
                  <w:pPr>
                    <w:spacing w:before="120" w:after="0" w:line="240" w:lineRule="auto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390148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(</w:t>
                  </w:r>
                  <w:r w:rsidRPr="00390148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เหตุเกิดเมื่อ ประมาณเดือน</w:t>
                  </w:r>
                  <w:bookmarkStart w:id="0" w:name="OLE_LINK1"/>
                  <w:bookmarkStart w:id="1" w:name="OLE_LINK2"/>
                  <w:r w:rsidRPr="00390148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กรกฎาคม </w:t>
                  </w:r>
                  <w:bookmarkEnd w:id="0"/>
                  <w:bookmarkEnd w:id="1"/>
                  <w:r w:rsidRPr="00390148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2554)</w:t>
                  </w:r>
                  <w:r w:rsidRPr="00390148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390148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ที่มา</w:t>
                  </w:r>
                  <w:r w:rsidRPr="00390148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: RAPEX </w:t>
                  </w:r>
                  <w:r w:rsidRPr="00390148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สืบค้นเมื่อ กรกฎาคม </w:t>
                  </w:r>
                  <w:r w:rsidRPr="00390148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2555</w:t>
                  </w:r>
                  <w:r w:rsidRPr="00367E25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D97CEA" w:rsidRPr="003F60FA" w:rsidRDefault="00D97CEA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D97CEA" w:rsidRPr="003F60FA" w:rsidRDefault="00D97CEA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C05684" w:rsidRDefault="00C05684" w:rsidP="00367E25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</w:p>
    <w:p w:rsidR="00D4503F" w:rsidRPr="00367E25" w:rsidRDefault="00D4503F" w:rsidP="00367E25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 w:rsidRPr="00367E25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ข้อกำหนดเกี่ยวกับนิกเกิลในเครื่องประดับ</w:t>
      </w:r>
    </w:p>
    <w:p w:rsidR="00D4503F" w:rsidRPr="003F60FA" w:rsidRDefault="00D4503F" w:rsidP="00367E25">
      <w:pPr>
        <w:pStyle w:val="ListParagraph"/>
        <w:numPr>
          <w:ilvl w:val="0"/>
          <w:numId w:val="22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ห้ามเครื่องประดับประเภทต่างหูหรืออุปกรณ์การเจาะทุกชนิดมีส่วนผสมของนิกเกิล นอกเสียจากจะมีอัตราการแพร่ของนิกเกิลต่ำกว่า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>0.2</w:t>
      </w:r>
      <w:r w:rsidRPr="003F60FA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 µg/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>cm</w:t>
      </w:r>
      <w:r w:rsidRPr="003F60FA">
        <w:rPr>
          <w:rFonts w:ascii="TH SarabunPSK" w:hAnsi="TH SarabunPSK" w:cs="TH SarabunPSK"/>
          <w:sz w:val="32"/>
          <w:szCs w:val="32"/>
          <w:vertAlign w:val="superscript"/>
          <w:lang w:eastAsia="ja-JP"/>
        </w:rPr>
        <w:t>2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/week </w:t>
      </w:r>
    </w:p>
    <w:p w:rsidR="00D4503F" w:rsidRPr="003F60FA" w:rsidRDefault="003D23AD" w:rsidP="00367E25">
      <w:pPr>
        <w:pStyle w:val="ListParagraph"/>
        <w:numPr>
          <w:ilvl w:val="0"/>
          <w:numId w:val="22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ห้ามจำหน่ายเครื่องประดับดังต่อไปนี้ หากมีอัตราการแพร่ของนิกเกิลสูงกว่า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>0.5</w:t>
      </w:r>
      <w:r w:rsidRPr="003F60FA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 µg/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>cm</w:t>
      </w:r>
      <w:r w:rsidRPr="003F60FA">
        <w:rPr>
          <w:rFonts w:ascii="TH SarabunPSK" w:hAnsi="TH SarabunPSK" w:cs="TH SarabunPSK"/>
          <w:sz w:val="32"/>
          <w:szCs w:val="32"/>
          <w:vertAlign w:val="superscript"/>
          <w:lang w:eastAsia="ja-JP"/>
        </w:rPr>
        <w:t>2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>/week</w:t>
      </w:r>
    </w:p>
    <w:p w:rsidR="003D23AD" w:rsidRPr="003F60FA" w:rsidRDefault="003D23AD" w:rsidP="00367E25">
      <w:pPr>
        <w:pStyle w:val="ListParagraph"/>
        <w:numPr>
          <w:ilvl w:val="1"/>
          <w:numId w:val="22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ต่างหู</w:t>
      </w:r>
    </w:p>
    <w:p w:rsidR="003D23AD" w:rsidRPr="003F60FA" w:rsidRDefault="003D23AD" w:rsidP="00367E25">
      <w:pPr>
        <w:pStyle w:val="ListParagraph"/>
        <w:numPr>
          <w:ilvl w:val="1"/>
          <w:numId w:val="22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สร้อยคอ กำไลต่างๆ แหวน</w:t>
      </w:r>
    </w:p>
    <w:p w:rsidR="003D23AD" w:rsidRPr="003F60FA" w:rsidRDefault="003D23AD" w:rsidP="00367E25">
      <w:pPr>
        <w:pStyle w:val="ListParagraph"/>
        <w:numPr>
          <w:ilvl w:val="1"/>
          <w:numId w:val="22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นาฬิกาข้อมือ สายนาฬิกาข้อมือ</w:t>
      </w:r>
    </w:p>
    <w:p w:rsidR="003D23AD" w:rsidRPr="003F60FA" w:rsidRDefault="003D23AD" w:rsidP="00367E25">
      <w:pPr>
        <w:pStyle w:val="ListParagraph"/>
        <w:numPr>
          <w:ilvl w:val="1"/>
          <w:numId w:val="22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กระดุมเหล็ก สายรัด ซิปโลหะ</w:t>
      </w:r>
    </w:p>
    <w:p w:rsidR="003D23AD" w:rsidRPr="003F60FA" w:rsidRDefault="00E363FF" w:rsidP="00367E25">
      <w:pPr>
        <w:pStyle w:val="ListParagraph"/>
        <w:numPr>
          <w:ilvl w:val="0"/>
          <w:numId w:val="22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ห้ามเครื่องประดับข้างต้นที่มีการเคลือบโดยสารที่ไม่ใช่นิกเกิล </w:t>
      </w:r>
      <w:r w:rsidR="00367E25">
        <w:rPr>
          <w:rFonts w:ascii="TH SarabunPSK" w:hAnsi="TH SarabunPSK" w:cs="TH SarabunPSK" w:hint="cs"/>
          <w:sz w:val="32"/>
          <w:szCs w:val="32"/>
          <w:cs/>
          <w:lang w:eastAsia="ja-JP"/>
        </w:rPr>
        <w:t>ซึ่ง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มีส่วนผสมของนิกเกิล นอกเสียจากสารเคลือบดังกล่าวสามารถป้องกันการแพร่ของนิกเกิลไม่ให้สูงกว่า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>0.5</w:t>
      </w:r>
      <w:r w:rsidRPr="003F60FA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 µg/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>cm</w:t>
      </w:r>
      <w:r w:rsidRPr="003F60FA">
        <w:rPr>
          <w:rFonts w:ascii="TH SarabunPSK" w:hAnsi="TH SarabunPSK" w:cs="TH SarabunPSK"/>
          <w:sz w:val="32"/>
          <w:szCs w:val="32"/>
          <w:vertAlign w:val="superscript"/>
          <w:lang w:eastAsia="ja-JP"/>
        </w:rPr>
        <w:t>2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>/week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 ได้</w:t>
      </w:r>
    </w:p>
    <w:p w:rsidR="00693E1D" w:rsidRPr="003F60FA" w:rsidRDefault="00693E1D" w:rsidP="00367E2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709"/>
          <w:tab w:val="left" w:pos="1092"/>
        </w:tabs>
        <w:spacing w:before="360" w:after="120" w:line="400" w:lineRule="exact"/>
        <w:jc w:val="center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สามารถสืบค้นข้อมูลเพิ่มเติมได้ที่ </w:t>
      </w:r>
      <w:hyperlink r:id="rId17" w:history="1">
        <w:r w:rsidRPr="003F60FA">
          <w:rPr>
            <w:rStyle w:val="Hyperlink"/>
            <w:rFonts w:ascii="TH SarabunPSK" w:hAnsi="TH SarabunPSK" w:cs="TH SarabunPSK"/>
            <w:sz w:val="32"/>
            <w:szCs w:val="32"/>
          </w:rPr>
          <w:t>http://www.teg.co.uk/nickel/94-27-EC.htm</w:t>
        </w:r>
      </w:hyperlink>
    </w:p>
    <w:p w:rsidR="00146C3D" w:rsidRPr="00367E25" w:rsidRDefault="00146C3D" w:rsidP="00367E25">
      <w:pPr>
        <w:tabs>
          <w:tab w:val="left" w:pos="709"/>
          <w:tab w:val="left" w:pos="1092"/>
        </w:tabs>
        <w:spacing w:before="600" w:after="0" w:line="400" w:lineRule="exact"/>
        <w:jc w:val="thaiDistribute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 w:rsidRPr="00367E25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ข้อกำหนดเกี่ยวกับตะกั่วในเครื่องประดับ</w:t>
      </w:r>
    </w:p>
    <w:p w:rsidR="00F75963" w:rsidRPr="003F60FA" w:rsidRDefault="00146C3D" w:rsidP="003B2B42">
      <w:pPr>
        <w:pStyle w:val="ListParagraph"/>
        <w:tabs>
          <w:tab w:val="left" w:pos="0"/>
        </w:tabs>
        <w:spacing w:before="120" w:after="0" w:line="400" w:lineRule="exact"/>
        <w:ind w:left="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กลุ่มสหภาพยุโรปมีการจำกัดปริมาณของตะกั่วที่ผสมในเครื่องประดับ รวมถึงส่วนประกอบต่างๆของเครื่องประดับ เช่น พลาสติก สี </w:t>
      </w:r>
      <w:r w:rsidR="00974AC8" w:rsidRPr="003F60FA">
        <w:rPr>
          <w:rFonts w:ascii="TH SarabunPSK" w:hAnsi="TH SarabunPSK" w:cs="TH SarabunPSK"/>
          <w:sz w:val="32"/>
          <w:szCs w:val="32"/>
          <w:cs/>
          <w:lang w:eastAsia="ja-JP"/>
        </w:rPr>
        <w:t>และสารเคลือบ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 โดยใช้วิธีจำกัดปริมาณส่วนผสมของตะกั่วแทนการกำหนดอัตร</w:t>
      </w:r>
      <w:r w:rsidR="00370BEB" w:rsidRPr="003F60FA">
        <w:rPr>
          <w:rFonts w:ascii="TH SarabunPSK" w:hAnsi="TH SarabunPSK" w:cs="TH SarabunPSK"/>
          <w:sz w:val="32"/>
          <w:szCs w:val="32"/>
          <w:cs/>
          <w:lang w:eastAsia="ja-JP"/>
        </w:rPr>
        <w:t>า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การแพร่</w:t>
      </w:r>
      <w:r w:rsidR="00370BEB"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 โดยปริมาณของตะกั่วในเครื่องประดับต้องมีอยู่ไม่เกิน </w:t>
      </w:r>
      <w:r w:rsidR="00370BEB" w:rsidRPr="003F60FA">
        <w:rPr>
          <w:rFonts w:ascii="TH SarabunPSK" w:hAnsi="TH SarabunPSK" w:cs="TH SarabunPSK"/>
          <w:sz w:val="32"/>
          <w:szCs w:val="32"/>
          <w:lang w:eastAsia="ja-JP"/>
        </w:rPr>
        <w:t>0.05% (500</w:t>
      </w:r>
      <w:r w:rsidR="005830AE"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 </w:t>
      </w:r>
      <w:proofErr w:type="spellStart"/>
      <w:r w:rsidR="00370BEB" w:rsidRPr="003F60FA">
        <w:rPr>
          <w:rFonts w:ascii="TH SarabunPSK" w:hAnsi="TH SarabunPSK" w:cs="TH SarabunPSK"/>
          <w:sz w:val="32"/>
          <w:szCs w:val="32"/>
          <w:lang w:eastAsia="ja-JP"/>
        </w:rPr>
        <w:t>ppm</w:t>
      </w:r>
      <w:proofErr w:type="spellEnd"/>
      <w:r w:rsidR="00370BEB"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) </w:t>
      </w:r>
      <w:r w:rsidR="00370BEB" w:rsidRPr="003F60FA">
        <w:rPr>
          <w:rFonts w:ascii="TH SarabunPSK" w:hAnsi="TH SarabunPSK" w:cs="TH SarabunPSK"/>
          <w:sz w:val="32"/>
          <w:szCs w:val="32"/>
          <w:cs/>
          <w:lang w:eastAsia="ja-JP"/>
        </w:rPr>
        <w:t>ของน้ำหนักของเครื่องประดับ</w:t>
      </w:r>
    </w:p>
    <w:p w:rsidR="00146C3D" w:rsidRPr="003F60FA" w:rsidRDefault="00F75963" w:rsidP="003B2B4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709"/>
          <w:tab w:val="left" w:pos="1092"/>
        </w:tabs>
        <w:spacing w:before="360" w:after="0" w:line="400" w:lineRule="exact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สามารถสืบค้นข้อมูลเพิ่มเติมได้ที่ </w:t>
      </w:r>
      <w:hyperlink r:id="rId18" w:history="1">
        <w:r w:rsidRPr="003F60FA">
          <w:rPr>
            <w:rStyle w:val="Hyperlink"/>
            <w:rFonts w:ascii="TH SarabunPSK" w:hAnsi="TH SarabunPSK" w:cs="TH SarabunPSK"/>
            <w:sz w:val="32"/>
            <w:szCs w:val="32"/>
          </w:rPr>
          <w:t>http://www.theassayoffice.co.uk/mailers/lead-legislation.html</w:t>
        </w:r>
      </w:hyperlink>
    </w:p>
    <w:p w:rsidR="008472C4" w:rsidRPr="003B2B42" w:rsidRDefault="008472C4" w:rsidP="004F2776">
      <w:pPr>
        <w:tabs>
          <w:tab w:val="left" w:pos="709"/>
          <w:tab w:val="left" w:pos="1092"/>
        </w:tabs>
        <w:spacing w:before="360"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B2B42">
        <w:rPr>
          <w:rFonts w:ascii="TH SarabunPSK" w:hAnsi="TH SarabunPSK" w:cs="TH SarabunPSK"/>
          <w:b/>
          <w:bCs/>
          <w:sz w:val="32"/>
          <w:szCs w:val="32"/>
          <w:bdr w:val="thinThickSmallGap" w:sz="24" w:space="0" w:color="auto" w:frame="1"/>
          <w:cs/>
        </w:rPr>
        <w:lastRenderedPageBreak/>
        <w:t>ข้อกำหนด</w:t>
      </w:r>
      <w:r w:rsidR="003B2B42" w:rsidRPr="003B2B42">
        <w:rPr>
          <w:rFonts w:ascii="TH SarabunPSK" w:hAnsi="TH SarabunPSK" w:cs="TH SarabunPSK" w:hint="cs"/>
          <w:b/>
          <w:bCs/>
          <w:sz w:val="32"/>
          <w:szCs w:val="32"/>
          <w:bdr w:val="thinThickSmallGap" w:sz="24" w:space="0" w:color="auto" w:frame="1"/>
          <w:cs/>
        </w:rPr>
        <w:t>ประเภท</w:t>
      </w:r>
      <w:r w:rsidRPr="003B2B42">
        <w:rPr>
          <w:rFonts w:ascii="TH SarabunPSK" w:hAnsi="TH SarabunPSK" w:cs="TH SarabunPSK"/>
          <w:b/>
          <w:bCs/>
          <w:sz w:val="32"/>
          <w:szCs w:val="32"/>
          <w:bdr w:val="thinThickSmallGap" w:sz="24" w:space="0" w:color="auto" w:frame="1"/>
          <w:cs/>
        </w:rPr>
        <w:t>สมัครใจ</w:t>
      </w:r>
    </w:p>
    <w:p w:rsidR="00A475D4" w:rsidRPr="003B2B42" w:rsidRDefault="009055A1" w:rsidP="004F2776">
      <w:pPr>
        <w:tabs>
          <w:tab w:val="left" w:pos="709"/>
          <w:tab w:val="left" w:pos="1092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B2B42">
        <w:rPr>
          <w:rFonts w:ascii="TH SarabunPSK" w:hAnsi="TH SarabunPSK" w:cs="TH SarabunPSK"/>
          <w:sz w:val="32"/>
          <w:szCs w:val="32"/>
          <w:cs/>
        </w:rPr>
        <w:t xml:space="preserve">การใช้มาตรฐาน </w:t>
      </w:r>
      <w:r w:rsidRPr="003B2B42">
        <w:rPr>
          <w:rFonts w:ascii="TH SarabunPSK" w:hAnsi="TH SarabunPSK" w:cs="TH SarabunPSK"/>
          <w:sz w:val="32"/>
          <w:szCs w:val="32"/>
        </w:rPr>
        <w:t>(Standards)</w:t>
      </w:r>
      <w:r w:rsidRPr="003B2B42">
        <w:rPr>
          <w:rFonts w:ascii="TH SarabunPSK" w:hAnsi="TH SarabunPSK" w:cs="TH SarabunPSK"/>
          <w:sz w:val="32"/>
          <w:szCs w:val="32"/>
          <w:cs/>
        </w:rPr>
        <w:t xml:space="preserve"> เป็นการเพิ่มความมั่นใจ</w:t>
      </w:r>
      <w:r w:rsidR="00095E17" w:rsidRPr="003B2B42">
        <w:rPr>
          <w:rFonts w:ascii="TH SarabunPSK" w:hAnsi="TH SarabunPSK" w:cs="TH SarabunPSK"/>
          <w:sz w:val="32"/>
          <w:szCs w:val="32"/>
          <w:cs/>
        </w:rPr>
        <w:t>ในด้าน</w:t>
      </w:r>
      <w:r w:rsidRPr="003B2B42">
        <w:rPr>
          <w:rFonts w:ascii="TH SarabunPSK" w:hAnsi="TH SarabunPSK" w:cs="TH SarabunPSK"/>
          <w:sz w:val="32"/>
          <w:szCs w:val="32"/>
          <w:cs/>
        </w:rPr>
        <w:t>คุณภาพ ประสิทธิภาพ และความปลอดภัยให้แก่ผู้บริโภค</w:t>
      </w:r>
      <w:r w:rsidR="00741861" w:rsidRPr="003B2B42">
        <w:rPr>
          <w:rFonts w:ascii="TH SarabunPSK" w:hAnsi="TH SarabunPSK" w:cs="TH SarabunPSK"/>
          <w:sz w:val="32"/>
          <w:szCs w:val="32"/>
          <w:cs/>
        </w:rPr>
        <w:t xml:space="preserve"> และยังทำให้คุณภาพของสินค้าสามารถเป็นที่เข้าใจได้อย่างสากล โดยคณะกรรมการผู้ตรวจสอบมาตรฐาน </w:t>
      </w:r>
      <w:r w:rsidR="00741861" w:rsidRPr="003B2B4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="00741861" w:rsidRPr="003B2B42">
        <w:rPr>
          <w:rFonts w:ascii="TH SarabunPSK" w:hAnsi="TH SarabunPSK" w:cs="TH SarabunPSK"/>
          <w:sz w:val="32"/>
          <w:szCs w:val="32"/>
        </w:rPr>
        <w:t>Standardisation</w:t>
      </w:r>
      <w:proofErr w:type="spellEnd"/>
      <w:r w:rsidR="00741861" w:rsidRPr="003B2B42">
        <w:rPr>
          <w:rFonts w:ascii="TH SarabunPSK" w:hAnsi="TH SarabunPSK" w:cs="TH SarabunPSK"/>
          <w:sz w:val="32"/>
          <w:szCs w:val="32"/>
        </w:rPr>
        <w:t xml:space="preserve"> Bodies) </w:t>
      </w:r>
      <w:r w:rsidR="00741861" w:rsidRPr="003B2B42">
        <w:rPr>
          <w:rFonts w:ascii="TH SarabunPSK" w:hAnsi="TH SarabunPSK" w:cs="TH SarabunPSK"/>
          <w:sz w:val="32"/>
          <w:szCs w:val="32"/>
          <w:cs/>
        </w:rPr>
        <w:t xml:space="preserve">สามารถแบ่งออกได้เป็น </w:t>
      </w:r>
      <w:r w:rsidR="00741861" w:rsidRPr="003B2B42">
        <w:rPr>
          <w:rFonts w:ascii="TH SarabunPSK" w:hAnsi="TH SarabunPSK" w:cs="TH SarabunPSK"/>
          <w:sz w:val="32"/>
          <w:szCs w:val="32"/>
        </w:rPr>
        <w:t xml:space="preserve">3 </w:t>
      </w:r>
      <w:r w:rsidR="00741861" w:rsidRPr="003B2B42">
        <w:rPr>
          <w:rFonts w:ascii="TH SarabunPSK" w:hAnsi="TH SarabunPSK" w:cs="TH SarabunPSK"/>
          <w:sz w:val="32"/>
          <w:szCs w:val="32"/>
          <w:cs/>
        </w:rPr>
        <w:t>ระดับ ได้แก่</w:t>
      </w:r>
    </w:p>
    <w:p w:rsidR="00741861" w:rsidRPr="003B2B42" w:rsidRDefault="00741861" w:rsidP="003B2B42">
      <w:pPr>
        <w:pStyle w:val="ListParagraph"/>
        <w:numPr>
          <w:ilvl w:val="0"/>
          <w:numId w:val="9"/>
        </w:numPr>
        <w:tabs>
          <w:tab w:val="left" w:pos="540"/>
        </w:tabs>
        <w:spacing w:before="120" w:after="0" w:line="400" w:lineRule="exact"/>
        <w:ind w:left="547" w:hanging="54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B2B42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คณะกรรมการระดับประเทศ </w:t>
      </w:r>
      <w:r w:rsidRPr="003B2B42">
        <w:rPr>
          <w:rFonts w:ascii="TH SarabunPSK" w:hAnsi="TH SarabunPSK" w:cs="TH SarabunPSK"/>
          <w:b/>
          <w:bCs/>
          <w:sz w:val="32"/>
          <w:szCs w:val="32"/>
        </w:rPr>
        <w:t>(National Committees</w:t>
      </w:r>
      <w:r w:rsidRPr="003B2B42">
        <w:rPr>
          <w:rFonts w:ascii="TH SarabunPSK" w:hAnsi="TH SarabunPSK" w:cs="TH SarabunPSK"/>
          <w:sz w:val="32"/>
          <w:szCs w:val="32"/>
        </w:rPr>
        <w:t>)</w:t>
      </w:r>
      <w:r w:rsidRPr="003B2B42">
        <w:rPr>
          <w:rFonts w:ascii="TH SarabunPSK" w:hAnsi="TH SarabunPSK" w:cs="TH SarabunPSK"/>
          <w:sz w:val="32"/>
          <w:szCs w:val="32"/>
          <w:cs/>
        </w:rPr>
        <w:t xml:space="preserve"> (ในกรณีของประเทศสเปน)</w:t>
      </w:r>
    </w:p>
    <w:p w:rsidR="00741861" w:rsidRPr="003B2B42" w:rsidRDefault="00741861" w:rsidP="003B2B42">
      <w:pPr>
        <w:pStyle w:val="ListParagraph"/>
        <w:tabs>
          <w:tab w:val="left" w:pos="540"/>
        </w:tabs>
        <w:spacing w:before="120" w:after="0" w:line="400" w:lineRule="exact"/>
        <w:ind w:left="547" w:hanging="7"/>
        <w:contextualSpacing w:val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B2B42">
        <w:rPr>
          <w:rFonts w:ascii="TH SarabunPSK" w:hAnsi="TH SarabunPSK" w:cs="TH SarabunPSK"/>
          <w:sz w:val="32"/>
          <w:szCs w:val="32"/>
        </w:rPr>
        <w:t xml:space="preserve">AEN/CTN 93 </w:t>
      </w:r>
      <w:r w:rsidR="007069A8" w:rsidRPr="003B2B42">
        <w:rPr>
          <w:rFonts w:ascii="TH SarabunPSK" w:hAnsi="TH SarabunPSK" w:cs="TH SarabunPSK"/>
          <w:sz w:val="32"/>
          <w:szCs w:val="32"/>
          <w:cs/>
        </w:rPr>
        <w:t>สำหรับผู้บริโภค</w:t>
      </w:r>
      <w:r w:rsidRPr="003B2B42">
        <w:rPr>
          <w:rFonts w:ascii="TH SarabunPSK" w:hAnsi="TH SarabunPSK" w:cs="TH SarabunPSK"/>
          <w:sz w:val="32"/>
          <w:szCs w:val="32"/>
        </w:rPr>
        <w:t xml:space="preserve">, WG </w:t>
      </w:r>
      <w:r w:rsidR="00392B06" w:rsidRPr="003B2B42">
        <w:rPr>
          <w:rFonts w:ascii="TH SarabunPSK" w:hAnsi="TH SarabunPSK" w:cs="TH SarabunPSK"/>
          <w:sz w:val="32"/>
          <w:szCs w:val="32"/>
          <w:cs/>
        </w:rPr>
        <w:t>เครื่อง</w:t>
      </w:r>
      <w:proofErr w:type="spellStart"/>
      <w:r w:rsidR="00392B06" w:rsidRPr="003B2B42">
        <w:rPr>
          <w:rFonts w:ascii="TH SarabunPSK" w:hAnsi="TH SarabunPSK" w:cs="TH SarabunPSK"/>
          <w:sz w:val="32"/>
          <w:szCs w:val="32"/>
          <w:cs/>
        </w:rPr>
        <w:t>ประดับอัญ</w:t>
      </w:r>
      <w:proofErr w:type="spellEnd"/>
      <w:r w:rsidR="00392B06" w:rsidRPr="003B2B42">
        <w:rPr>
          <w:rFonts w:ascii="TH SarabunPSK" w:hAnsi="TH SarabunPSK" w:cs="TH SarabunPSK"/>
          <w:sz w:val="32"/>
          <w:szCs w:val="32"/>
          <w:cs/>
        </w:rPr>
        <w:t>มณีและโลหะมีค่า</w:t>
      </w:r>
    </w:p>
    <w:p w:rsidR="00741861" w:rsidRPr="003B2B42" w:rsidRDefault="00741861" w:rsidP="003B2B42">
      <w:pPr>
        <w:pStyle w:val="ListParagraph"/>
        <w:numPr>
          <w:ilvl w:val="0"/>
          <w:numId w:val="9"/>
        </w:numPr>
        <w:tabs>
          <w:tab w:val="left" w:pos="540"/>
        </w:tabs>
        <w:spacing w:before="120" w:after="0" w:line="400" w:lineRule="exact"/>
        <w:ind w:left="547" w:hanging="547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B2B42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คณะกรรมการระดับกลุ่มสหภาพยุโรป</w:t>
      </w:r>
      <w:r w:rsidRPr="003B2B42">
        <w:rPr>
          <w:rFonts w:ascii="TH SarabunPSK" w:hAnsi="TH SarabunPSK" w:cs="TH SarabunPSK"/>
          <w:b/>
          <w:bCs/>
          <w:sz w:val="32"/>
          <w:szCs w:val="32"/>
        </w:rPr>
        <w:t xml:space="preserve"> (European Committees)</w:t>
      </w:r>
    </w:p>
    <w:p w:rsidR="00741861" w:rsidRPr="003B2B42" w:rsidRDefault="00741861" w:rsidP="003B2B42">
      <w:pPr>
        <w:pStyle w:val="ListParagraph"/>
        <w:tabs>
          <w:tab w:val="left" w:pos="540"/>
        </w:tabs>
        <w:spacing w:before="120" w:after="0" w:line="400" w:lineRule="exact"/>
        <w:ind w:left="547" w:hanging="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B2B42">
        <w:rPr>
          <w:rFonts w:ascii="TH SarabunPSK" w:hAnsi="TH SarabunPSK" w:cs="TH SarabunPSK"/>
          <w:sz w:val="32"/>
          <w:szCs w:val="32"/>
        </w:rPr>
        <w:t>CEN/TC 283</w:t>
      </w:r>
      <w:r w:rsidR="00392B06" w:rsidRPr="003B2B42">
        <w:rPr>
          <w:rFonts w:ascii="TH SarabunPSK" w:hAnsi="TH SarabunPSK" w:cs="TH SarabunPSK"/>
          <w:sz w:val="32"/>
          <w:szCs w:val="32"/>
        </w:rPr>
        <w:t xml:space="preserve"> </w:t>
      </w:r>
      <w:r w:rsidR="00392B06" w:rsidRPr="003B2B42">
        <w:rPr>
          <w:rFonts w:ascii="TH SarabunPSK" w:hAnsi="TH SarabunPSK" w:cs="TH SarabunPSK"/>
          <w:sz w:val="32"/>
          <w:szCs w:val="32"/>
          <w:cs/>
        </w:rPr>
        <w:t xml:space="preserve">โลหะมีค่า </w:t>
      </w:r>
      <w:r w:rsidR="00392B06" w:rsidRPr="003B2B42">
        <w:rPr>
          <w:rFonts w:ascii="TH SarabunPSK" w:hAnsi="TH SarabunPSK" w:cs="TH SarabunPSK"/>
          <w:sz w:val="32"/>
          <w:szCs w:val="32"/>
        </w:rPr>
        <w:t xml:space="preserve">– </w:t>
      </w:r>
      <w:r w:rsidR="00392B06" w:rsidRPr="003B2B42">
        <w:rPr>
          <w:rFonts w:ascii="TH SarabunPSK" w:hAnsi="TH SarabunPSK" w:cs="TH SarabunPSK"/>
          <w:sz w:val="32"/>
          <w:szCs w:val="32"/>
          <w:cs/>
        </w:rPr>
        <w:t>การใช้เครื่อง</w:t>
      </w:r>
      <w:proofErr w:type="spellStart"/>
      <w:r w:rsidR="00392B06" w:rsidRPr="003B2B42">
        <w:rPr>
          <w:rFonts w:ascii="TH SarabunPSK" w:hAnsi="TH SarabunPSK" w:cs="TH SarabunPSK"/>
          <w:sz w:val="32"/>
          <w:szCs w:val="32"/>
          <w:cs/>
        </w:rPr>
        <w:t>ประดับอัญ</w:t>
      </w:r>
      <w:proofErr w:type="spellEnd"/>
      <w:r w:rsidR="00392B06" w:rsidRPr="003B2B42">
        <w:rPr>
          <w:rFonts w:ascii="TH SarabunPSK" w:hAnsi="TH SarabunPSK" w:cs="TH SarabunPSK"/>
          <w:sz w:val="32"/>
          <w:szCs w:val="32"/>
          <w:cs/>
        </w:rPr>
        <w:t>มณีและสินค้าที่เกี่ยวข้อง</w:t>
      </w:r>
    </w:p>
    <w:p w:rsidR="00741861" w:rsidRPr="003B2B42" w:rsidRDefault="00741861" w:rsidP="003B2B42">
      <w:pPr>
        <w:pStyle w:val="ListParagraph"/>
        <w:numPr>
          <w:ilvl w:val="0"/>
          <w:numId w:val="9"/>
        </w:numPr>
        <w:tabs>
          <w:tab w:val="left" w:pos="540"/>
        </w:tabs>
        <w:spacing w:before="120" w:after="0" w:line="400" w:lineRule="exact"/>
        <w:ind w:left="547" w:hanging="547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B2B42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คณะกรรมการระดับสากล</w:t>
      </w:r>
      <w:r w:rsidRPr="003B2B42">
        <w:rPr>
          <w:rFonts w:ascii="TH SarabunPSK" w:hAnsi="TH SarabunPSK" w:cs="TH SarabunPSK"/>
          <w:b/>
          <w:bCs/>
          <w:sz w:val="32"/>
          <w:szCs w:val="32"/>
        </w:rPr>
        <w:t xml:space="preserve"> (International Committees)</w:t>
      </w:r>
    </w:p>
    <w:p w:rsidR="00741861" w:rsidRPr="003B2B42" w:rsidRDefault="00741861" w:rsidP="003B2B42">
      <w:pPr>
        <w:pStyle w:val="ListParagraph"/>
        <w:tabs>
          <w:tab w:val="left" w:pos="540"/>
        </w:tabs>
        <w:spacing w:before="120" w:after="0" w:line="400" w:lineRule="exact"/>
        <w:ind w:left="547" w:hanging="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B2B42">
        <w:rPr>
          <w:rFonts w:ascii="TH SarabunPSK" w:hAnsi="TH SarabunPSK" w:cs="TH SarabunPSK"/>
          <w:sz w:val="32"/>
          <w:szCs w:val="32"/>
        </w:rPr>
        <w:t>ISO</w:t>
      </w:r>
      <w:r w:rsidR="00266AFF" w:rsidRPr="003B2B42">
        <w:rPr>
          <w:rFonts w:ascii="TH SarabunPSK" w:hAnsi="TH SarabunPSK" w:cs="TH SarabunPSK"/>
          <w:sz w:val="32"/>
          <w:szCs w:val="32"/>
        </w:rPr>
        <w:t>/</w:t>
      </w:r>
      <w:r w:rsidRPr="003B2B42">
        <w:rPr>
          <w:rFonts w:ascii="TH SarabunPSK" w:hAnsi="TH SarabunPSK" w:cs="TH SarabunPSK"/>
          <w:sz w:val="32"/>
          <w:szCs w:val="32"/>
        </w:rPr>
        <w:t xml:space="preserve">TC 114 </w:t>
      </w:r>
      <w:r w:rsidR="006A3725" w:rsidRPr="003B2B42">
        <w:rPr>
          <w:rFonts w:ascii="TH SarabunPSK" w:hAnsi="TH SarabunPSK" w:cs="TH SarabunPSK"/>
          <w:sz w:val="32"/>
          <w:szCs w:val="32"/>
          <w:cs/>
        </w:rPr>
        <w:t>นาฬิกาและเครื่องวัดเวลา</w:t>
      </w:r>
    </w:p>
    <w:p w:rsidR="00741861" w:rsidRPr="003F60FA" w:rsidRDefault="00741861" w:rsidP="003B2B42">
      <w:pPr>
        <w:pStyle w:val="ListParagraph"/>
        <w:tabs>
          <w:tab w:val="left" w:pos="540"/>
        </w:tabs>
        <w:spacing w:before="120" w:after="0" w:line="400" w:lineRule="exact"/>
        <w:ind w:left="547" w:hanging="7"/>
        <w:contextualSpacing w:val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B2B42">
        <w:rPr>
          <w:rFonts w:ascii="TH SarabunPSK" w:hAnsi="TH SarabunPSK" w:cs="TH SarabunPSK"/>
          <w:sz w:val="32"/>
          <w:szCs w:val="32"/>
        </w:rPr>
        <w:t>ISO</w:t>
      </w:r>
      <w:r w:rsidR="00266AFF" w:rsidRPr="003B2B42">
        <w:rPr>
          <w:rFonts w:ascii="TH SarabunPSK" w:hAnsi="TH SarabunPSK" w:cs="TH SarabunPSK"/>
          <w:sz w:val="32"/>
          <w:szCs w:val="32"/>
        </w:rPr>
        <w:t>/</w:t>
      </w:r>
      <w:r w:rsidRPr="003B2B42">
        <w:rPr>
          <w:rFonts w:ascii="TH SarabunPSK" w:hAnsi="TH SarabunPSK" w:cs="TH SarabunPSK"/>
          <w:sz w:val="32"/>
          <w:szCs w:val="32"/>
        </w:rPr>
        <w:t>TC</w:t>
      </w:r>
      <w:r w:rsidRPr="003F60FA">
        <w:rPr>
          <w:rFonts w:ascii="TH SarabunPSK" w:hAnsi="TH SarabunPSK" w:cs="TH SarabunPSK"/>
          <w:sz w:val="32"/>
          <w:szCs w:val="32"/>
        </w:rPr>
        <w:t xml:space="preserve"> 174 </w:t>
      </w:r>
      <w:r w:rsidR="006A3725" w:rsidRPr="003F60FA">
        <w:rPr>
          <w:rFonts w:ascii="TH SarabunPSK" w:hAnsi="TH SarabunPSK" w:cs="TH SarabunPSK"/>
          <w:sz w:val="32"/>
          <w:szCs w:val="32"/>
          <w:cs/>
        </w:rPr>
        <w:t>เครื่อง</w:t>
      </w:r>
      <w:proofErr w:type="spellStart"/>
      <w:r w:rsidR="006A3725" w:rsidRPr="003F60FA">
        <w:rPr>
          <w:rFonts w:ascii="TH SarabunPSK" w:hAnsi="TH SarabunPSK" w:cs="TH SarabunPSK"/>
          <w:sz w:val="32"/>
          <w:szCs w:val="32"/>
          <w:cs/>
        </w:rPr>
        <w:t>ประดับอัญ</w:t>
      </w:r>
      <w:proofErr w:type="spellEnd"/>
      <w:r w:rsidR="006A3725" w:rsidRPr="003F60FA">
        <w:rPr>
          <w:rFonts w:ascii="TH SarabunPSK" w:hAnsi="TH SarabunPSK" w:cs="TH SarabunPSK"/>
          <w:sz w:val="32"/>
          <w:szCs w:val="32"/>
          <w:cs/>
        </w:rPr>
        <w:t>มณี</w:t>
      </w:r>
    </w:p>
    <w:p w:rsidR="00AC6F8F" w:rsidRPr="003F60FA" w:rsidRDefault="00AC6F8F" w:rsidP="003B2B42">
      <w:pPr>
        <w:tabs>
          <w:tab w:val="left" w:pos="709"/>
          <w:tab w:val="left" w:pos="1092"/>
        </w:tabs>
        <w:spacing w:before="24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นอกจากนี้ยังมีคณะกรรมการและข้อกำหนดอื่นๆที่มีส่วนเกี่ยวข้องกับการดูแลเครื่องประดับ ได้แก่</w:t>
      </w:r>
    </w:p>
    <w:p w:rsidR="00AC6F8F" w:rsidRPr="003F60FA" w:rsidRDefault="00AC6F8F" w:rsidP="003B2B42">
      <w:pPr>
        <w:pStyle w:val="ListParagraph"/>
        <w:numPr>
          <w:ilvl w:val="0"/>
          <w:numId w:val="9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คณะกรรมการระดับประเทศ </w:t>
      </w:r>
      <w:r w:rsidRPr="003F60FA">
        <w:rPr>
          <w:rFonts w:ascii="TH SarabunPSK" w:hAnsi="TH SarabunPSK" w:cs="TH SarabunPSK"/>
          <w:b/>
          <w:bCs/>
          <w:sz w:val="32"/>
          <w:szCs w:val="32"/>
        </w:rPr>
        <w:t>(National Committees</w:t>
      </w:r>
      <w:r w:rsidRPr="003F60FA">
        <w:rPr>
          <w:rFonts w:ascii="TH SarabunPSK" w:hAnsi="TH SarabunPSK" w:cs="TH SarabunPSK"/>
          <w:sz w:val="32"/>
          <w:szCs w:val="32"/>
        </w:rPr>
        <w:t>)</w:t>
      </w:r>
      <w:r w:rsidRPr="003F60FA">
        <w:rPr>
          <w:rFonts w:ascii="TH SarabunPSK" w:hAnsi="TH SarabunPSK" w:cs="TH SarabunPSK"/>
          <w:sz w:val="32"/>
          <w:szCs w:val="32"/>
          <w:cs/>
        </w:rPr>
        <w:t xml:space="preserve"> (ในกรณีของประเทศสเปน)</w:t>
      </w:r>
    </w:p>
    <w:p w:rsidR="00AC6F8F" w:rsidRPr="003F60FA" w:rsidRDefault="00AC6F8F" w:rsidP="003B2B42">
      <w:pPr>
        <w:pStyle w:val="ListParagraph"/>
        <w:tabs>
          <w:tab w:val="left" w:pos="540"/>
        </w:tabs>
        <w:spacing w:before="120" w:after="0" w:line="400" w:lineRule="exact"/>
        <w:ind w:left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</w:rPr>
        <w:t xml:space="preserve">AEN/CTN </w:t>
      </w:r>
      <w:r w:rsidR="00392B06" w:rsidRPr="003F60FA">
        <w:rPr>
          <w:rFonts w:ascii="TH SarabunPSK" w:hAnsi="TH SarabunPSK" w:cs="TH SarabunPSK"/>
          <w:sz w:val="32"/>
          <w:szCs w:val="32"/>
        </w:rPr>
        <w:t>112</w:t>
      </w:r>
      <w:r w:rsidRPr="003F60FA">
        <w:rPr>
          <w:rFonts w:ascii="TH SarabunPSK" w:hAnsi="TH SarabunPSK" w:cs="TH SarabunPSK"/>
          <w:sz w:val="32"/>
          <w:szCs w:val="32"/>
        </w:rPr>
        <w:t xml:space="preserve"> </w:t>
      </w:r>
      <w:r w:rsidR="00392B06" w:rsidRPr="003F60FA">
        <w:rPr>
          <w:rFonts w:ascii="TH SarabunPSK" w:hAnsi="TH SarabunPSK" w:cs="TH SarabunPSK"/>
          <w:sz w:val="32"/>
          <w:szCs w:val="32"/>
          <w:cs/>
        </w:rPr>
        <w:t>การ</w:t>
      </w:r>
      <w:r w:rsidR="000A3A0B" w:rsidRPr="003F60FA">
        <w:rPr>
          <w:rFonts w:ascii="TH SarabunPSK" w:hAnsi="TH SarabunPSK" w:cs="TH SarabunPSK"/>
          <w:sz w:val="32"/>
          <w:szCs w:val="32"/>
          <w:cs/>
        </w:rPr>
        <w:t>ผุ</w:t>
      </w:r>
      <w:r w:rsidR="00392B06" w:rsidRPr="003F60FA">
        <w:rPr>
          <w:rFonts w:ascii="TH SarabunPSK" w:hAnsi="TH SarabunPSK" w:cs="TH SarabunPSK"/>
          <w:sz w:val="32"/>
          <w:szCs w:val="32"/>
          <w:cs/>
        </w:rPr>
        <w:t>กร่อนและการดูแลป้องกันสสารโลหะ</w:t>
      </w:r>
    </w:p>
    <w:p w:rsidR="005B55B3" w:rsidRPr="003F60FA" w:rsidRDefault="005B55B3" w:rsidP="003B2B42">
      <w:pPr>
        <w:pStyle w:val="ListParagraph"/>
        <w:tabs>
          <w:tab w:val="left" w:pos="540"/>
        </w:tabs>
        <w:spacing w:before="120" w:after="0" w:line="400" w:lineRule="exact"/>
        <w:ind w:left="540"/>
        <w:contextualSpacing w:val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F60FA">
        <w:rPr>
          <w:rFonts w:ascii="TH SarabunPSK" w:hAnsi="TH SarabunPSK" w:cs="TH SarabunPSK"/>
          <w:sz w:val="32"/>
          <w:szCs w:val="32"/>
        </w:rPr>
        <w:t xml:space="preserve">AEN/CTN 122 </w:t>
      </w:r>
      <w:r w:rsidRPr="003F60FA">
        <w:rPr>
          <w:rFonts w:ascii="TH SarabunPSK" w:hAnsi="TH SarabunPSK" w:cs="TH SarabunPSK"/>
          <w:sz w:val="32"/>
          <w:szCs w:val="32"/>
          <w:cs/>
        </w:rPr>
        <w:t>การเคลือบโลหะและเครื่องประดับโลหะ</w:t>
      </w:r>
    </w:p>
    <w:p w:rsidR="00AC6F8F" w:rsidRPr="003F60FA" w:rsidRDefault="00AC6F8F" w:rsidP="003B2B42">
      <w:pPr>
        <w:pStyle w:val="ListParagraph"/>
        <w:numPr>
          <w:ilvl w:val="0"/>
          <w:numId w:val="9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60FA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คณะกรรมการระดับกลุ่มสหภาพยุโรป</w:t>
      </w:r>
      <w:r w:rsidRPr="003F60FA">
        <w:rPr>
          <w:rFonts w:ascii="TH SarabunPSK" w:hAnsi="TH SarabunPSK" w:cs="TH SarabunPSK"/>
          <w:b/>
          <w:bCs/>
          <w:sz w:val="32"/>
          <w:szCs w:val="32"/>
        </w:rPr>
        <w:t xml:space="preserve"> (European Committees)</w:t>
      </w:r>
    </w:p>
    <w:p w:rsidR="00AC6F8F" w:rsidRPr="003F60FA" w:rsidRDefault="00AC6F8F" w:rsidP="003B2B42">
      <w:pPr>
        <w:pStyle w:val="ListParagraph"/>
        <w:tabs>
          <w:tab w:val="left" w:pos="540"/>
        </w:tabs>
        <w:spacing w:before="120" w:after="0" w:line="400" w:lineRule="exact"/>
        <w:ind w:left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</w:rPr>
        <w:t>CEN/TC 2</w:t>
      </w:r>
      <w:r w:rsidR="005B55B3" w:rsidRPr="003F60FA">
        <w:rPr>
          <w:rFonts w:ascii="TH SarabunPSK" w:hAnsi="TH SarabunPSK" w:cs="TH SarabunPSK"/>
          <w:sz w:val="32"/>
          <w:szCs w:val="32"/>
        </w:rPr>
        <w:t>62</w:t>
      </w:r>
      <w:r w:rsidRPr="003F60FA">
        <w:rPr>
          <w:rFonts w:ascii="TH SarabunPSK" w:hAnsi="TH SarabunPSK" w:cs="TH SarabunPSK"/>
          <w:sz w:val="32"/>
          <w:szCs w:val="32"/>
        </w:rPr>
        <w:t xml:space="preserve"> </w:t>
      </w:r>
      <w:r w:rsidR="005B55B3" w:rsidRPr="003F60FA">
        <w:rPr>
          <w:rFonts w:ascii="TH SarabunPSK" w:hAnsi="TH SarabunPSK" w:cs="TH SarabunPSK"/>
          <w:sz w:val="32"/>
          <w:szCs w:val="32"/>
          <w:cs/>
        </w:rPr>
        <w:t>การเคลือบโลหะและสารอนินท</w:t>
      </w:r>
      <w:proofErr w:type="spellStart"/>
      <w:r w:rsidR="005B55B3" w:rsidRPr="003F60FA">
        <w:rPr>
          <w:rFonts w:ascii="TH SarabunPSK" w:hAnsi="TH SarabunPSK" w:cs="TH SarabunPSK"/>
          <w:sz w:val="32"/>
          <w:szCs w:val="32"/>
          <w:cs/>
        </w:rPr>
        <w:t>รีย์</w:t>
      </w:r>
      <w:proofErr w:type="spellEnd"/>
      <w:r w:rsidR="005B55B3" w:rsidRPr="003F60FA">
        <w:rPr>
          <w:rFonts w:ascii="TH SarabunPSK" w:hAnsi="TH SarabunPSK" w:cs="TH SarabunPSK"/>
          <w:sz w:val="32"/>
          <w:szCs w:val="32"/>
          <w:cs/>
        </w:rPr>
        <w:t>อื่นๆ</w:t>
      </w:r>
    </w:p>
    <w:p w:rsidR="005B55B3" w:rsidRPr="003F60FA" w:rsidRDefault="005B55B3" w:rsidP="003B2B42">
      <w:pPr>
        <w:pStyle w:val="ListParagraph"/>
        <w:tabs>
          <w:tab w:val="left" w:pos="540"/>
        </w:tabs>
        <w:spacing w:before="120" w:after="0" w:line="400" w:lineRule="exact"/>
        <w:ind w:left="540"/>
        <w:contextualSpacing w:val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F60FA">
        <w:rPr>
          <w:rFonts w:ascii="TH SarabunPSK" w:hAnsi="TH SarabunPSK" w:cs="TH SarabunPSK"/>
          <w:sz w:val="32"/>
          <w:szCs w:val="32"/>
        </w:rPr>
        <w:t xml:space="preserve">CEN/TC 194 </w:t>
      </w:r>
      <w:r w:rsidRPr="003F60FA">
        <w:rPr>
          <w:rFonts w:ascii="TH SarabunPSK" w:hAnsi="TH SarabunPSK" w:cs="TH SarabunPSK"/>
          <w:sz w:val="32"/>
          <w:szCs w:val="32"/>
          <w:cs/>
        </w:rPr>
        <w:t>วัตถุที่มีการสัมผัสกับอาหาร</w:t>
      </w:r>
    </w:p>
    <w:p w:rsidR="005B55B3" w:rsidRPr="003F60FA" w:rsidRDefault="005B55B3" w:rsidP="003B2B42">
      <w:pPr>
        <w:pStyle w:val="ListParagraph"/>
        <w:tabs>
          <w:tab w:val="left" w:pos="540"/>
        </w:tabs>
        <w:spacing w:before="120" w:after="0" w:line="400" w:lineRule="exact"/>
        <w:ind w:left="540"/>
        <w:contextualSpacing w:val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F60FA">
        <w:rPr>
          <w:rFonts w:ascii="TH SarabunPSK" w:hAnsi="TH SarabunPSK" w:cs="TH SarabunPSK"/>
          <w:sz w:val="32"/>
          <w:szCs w:val="32"/>
        </w:rPr>
        <w:t xml:space="preserve">CEN/TC 347 </w:t>
      </w:r>
      <w:r w:rsidRPr="003F60FA">
        <w:rPr>
          <w:rFonts w:ascii="TH SarabunPSK" w:hAnsi="TH SarabunPSK" w:cs="TH SarabunPSK"/>
          <w:sz w:val="32"/>
          <w:szCs w:val="32"/>
          <w:cs/>
        </w:rPr>
        <w:t>วิธีวิเคราะห์การก่อให้เกิดภูมิแพ้</w:t>
      </w:r>
    </w:p>
    <w:p w:rsidR="00AC6F8F" w:rsidRPr="003F60FA" w:rsidRDefault="00AC6F8F" w:rsidP="003B2B42">
      <w:pPr>
        <w:pStyle w:val="ListParagraph"/>
        <w:numPr>
          <w:ilvl w:val="0"/>
          <w:numId w:val="9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60FA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คณะกรรมการระดับสากล</w:t>
      </w:r>
      <w:r w:rsidRPr="003F60FA">
        <w:rPr>
          <w:rFonts w:ascii="TH SarabunPSK" w:hAnsi="TH SarabunPSK" w:cs="TH SarabunPSK"/>
          <w:b/>
          <w:bCs/>
          <w:sz w:val="32"/>
          <w:szCs w:val="32"/>
        </w:rPr>
        <w:t xml:space="preserve"> (International Committees)</w:t>
      </w:r>
    </w:p>
    <w:p w:rsidR="00AC6F8F" w:rsidRPr="003B2B42" w:rsidRDefault="00AC6F8F" w:rsidP="003B2B42">
      <w:pPr>
        <w:pStyle w:val="ListParagraph"/>
        <w:tabs>
          <w:tab w:val="left" w:pos="540"/>
        </w:tabs>
        <w:spacing w:before="120" w:after="0" w:line="400" w:lineRule="exact"/>
        <w:ind w:left="540"/>
        <w:contextualSpacing w:val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B2B42">
        <w:rPr>
          <w:rFonts w:ascii="TH SarabunPSK" w:hAnsi="TH SarabunPSK" w:cs="TH SarabunPSK"/>
          <w:sz w:val="32"/>
          <w:szCs w:val="32"/>
        </w:rPr>
        <w:t>ISO</w:t>
      </w:r>
      <w:r w:rsidR="00410B01" w:rsidRPr="003B2B42">
        <w:rPr>
          <w:rFonts w:ascii="TH SarabunPSK" w:hAnsi="TH SarabunPSK" w:cs="TH SarabunPSK"/>
          <w:sz w:val="32"/>
          <w:szCs w:val="32"/>
        </w:rPr>
        <w:t>/</w:t>
      </w:r>
      <w:r w:rsidRPr="003B2B42">
        <w:rPr>
          <w:rFonts w:ascii="TH SarabunPSK" w:hAnsi="TH SarabunPSK" w:cs="TH SarabunPSK"/>
          <w:sz w:val="32"/>
          <w:szCs w:val="32"/>
        </w:rPr>
        <w:t>TC 1</w:t>
      </w:r>
      <w:r w:rsidR="005B55B3" w:rsidRPr="003B2B42">
        <w:rPr>
          <w:rFonts w:ascii="TH SarabunPSK" w:hAnsi="TH SarabunPSK" w:cs="TH SarabunPSK"/>
          <w:sz w:val="32"/>
          <w:szCs w:val="32"/>
        </w:rPr>
        <w:t xml:space="preserve">07 </w:t>
      </w:r>
      <w:r w:rsidR="005B55B3" w:rsidRPr="003B2B42">
        <w:rPr>
          <w:rFonts w:ascii="TH SarabunPSK" w:hAnsi="TH SarabunPSK" w:cs="TH SarabunPSK"/>
          <w:sz w:val="32"/>
          <w:szCs w:val="32"/>
          <w:cs/>
        </w:rPr>
        <w:t>การเคลือบโลหะและสารอนินท</w:t>
      </w:r>
      <w:proofErr w:type="spellStart"/>
      <w:r w:rsidR="005B55B3" w:rsidRPr="003B2B42">
        <w:rPr>
          <w:rFonts w:ascii="TH SarabunPSK" w:hAnsi="TH SarabunPSK" w:cs="TH SarabunPSK"/>
          <w:sz w:val="32"/>
          <w:szCs w:val="32"/>
          <w:cs/>
        </w:rPr>
        <w:t>รีย์</w:t>
      </w:r>
      <w:proofErr w:type="spellEnd"/>
      <w:r w:rsidR="005B55B3" w:rsidRPr="003B2B42">
        <w:rPr>
          <w:rFonts w:ascii="TH SarabunPSK" w:hAnsi="TH SarabunPSK" w:cs="TH SarabunPSK"/>
          <w:sz w:val="32"/>
          <w:szCs w:val="32"/>
          <w:cs/>
        </w:rPr>
        <w:t>อื่นๆ</w:t>
      </w:r>
    </w:p>
    <w:p w:rsidR="00E16BC3" w:rsidRPr="003F60FA" w:rsidRDefault="00AC6F8F" w:rsidP="003B2B42">
      <w:pPr>
        <w:pStyle w:val="ListParagraph"/>
        <w:tabs>
          <w:tab w:val="left" w:pos="540"/>
        </w:tabs>
        <w:spacing w:before="120" w:after="0" w:line="400" w:lineRule="exact"/>
        <w:ind w:left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B2B42">
        <w:rPr>
          <w:rFonts w:ascii="TH SarabunPSK" w:hAnsi="TH SarabunPSK" w:cs="TH SarabunPSK"/>
          <w:sz w:val="32"/>
          <w:szCs w:val="32"/>
        </w:rPr>
        <w:t>ISO</w:t>
      </w:r>
      <w:r w:rsidR="005B55B3" w:rsidRPr="003B2B42">
        <w:rPr>
          <w:rFonts w:ascii="TH SarabunPSK" w:hAnsi="TH SarabunPSK" w:cs="TH SarabunPSK"/>
          <w:sz w:val="32"/>
          <w:szCs w:val="32"/>
        </w:rPr>
        <w:t>/</w:t>
      </w:r>
      <w:r w:rsidRPr="003B2B42">
        <w:rPr>
          <w:rFonts w:ascii="TH SarabunPSK" w:hAnsi="TH SarabunPSK" w:cs="TH SarabunPSK"/>
          <w:sz w:val="32"/>
          <w:szCs w:val="32"/>
        </w:rPr>
        <w:t xml:space="preserve">TC </w:t>
      </w:r>
      <w:r w:rsidR="005B55B3" w:rsidRPr="003B2B42">
        <w:rPr>
          <w:rFonts w:ascii="TH SarabunPSK" w:hAnsi="TH SarabunPSK" w:cs="TH SarabunPSK"/>
          <w:sz w:val="32"/>
          <w:szCs w:val="32"/>
        </w:rPr>
        <w:t xml:space="preserve">186 </w:t>
      </w:r>
      <w:r w:rsidR="005B55B3" w:rsidRPr="003B2B42">
        <w:rPr>
          <w:rFonts w:ascii="TH SarabunPSK" w:hAnsi="TH SarabunPSK" w:cs="TH SarabunPSK"/>
          <w:sz w:val="32"/>
          <w:szCs w:val="32"/>
          <w:cs/>
        </w:rPr>
        <w:t>เครื่องมือ</w:t>
      </w:r>
      <w:r w:rsidR="005B55B3" w:rsidRPr="003F60FA">
        <w:rPr>
          <w:rFonts w:ascii="TH SarabunPSK" w:hAnsi="TH SarabunPSK" w:cs="TH SarabunPSK"/>
          <w:sz w:val="32"/>
          <w:szCs w:val="32"/>
          <w:cs/>
        </w:rPr>
        <w:t>สำหรับการตัด โต๊ะ และเครื่องประดับโลหะ</w:t>
      </w:r>
      <w:r w:rsidR="0048556D" w:rsidRPr="003F60FA">
        <w:rPr>
          <w:rFonts w:ascii="TH SarabunPSK" w:hAnsi="TH SarabunPSK" w:cs="TH SarabunPSK"/>
          <w:sz w:val="32"/>
          <w:szCs w:val="32"/>
          <w:cs/>
        </w:rPr>
        <w:t>ชนิดกลวง</w:t>
      </w:r>
    </w:p>
    <w:p w:rsidR="003B2B42" w:rsidRDefault="00F36E14" w:rsidP="00FF476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540"/>
        </w:tabs>
        <w:spacing w:before="120" w:after="0" w:line="240" w:lineRule="auto"/>
        <w:ind w:left="547" w:hanging="547"/>
        <w:jc w:val="center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สามารถสืบค้นข้อมูลเพิ่มเติม</w:t>
      </w:r>
      <w:r w:rsidRPr="003B2B42">
        <w:rPr>
          <w:rFonts w:ascii="TH SarabunPSK" w:hAnsi="TH SarabunPSK" w:cs="TH SarabunPSK"/>
          <w:sz w:val="32"/>
          <w:szCs w:val="32"/>
          <w:cs/>
        </w:rPr>
        <w:t>ได้ท</w:t>
      </w:r>
      <w:r w:rsidR="00095E17" w:rsidRPr="003B2B42">
        <w:rPr>
          <w:rFonts w:ascii="TH SarabunPSK" w:hAnsi="TH SarabunPSK" w:cs="TH SarabunPSK"/>
          <w:sz w:val="32"/>
          <w:szCs w:val="32"/>
          <w:cs/>
        </w:rPr>
        <w:t>ี่</w:t>
      </w:r>
      <w:r w:rsidR="005830AE" w:rsidRPr="003B2B42">
        <w:rPr>
          <w:rFonts w:ascii="TH SarabunPSK" w:hAnsi="TH SarabunPSK" w:cs="TH SarabunPSK"/>
          <w:sz w:val="32"/>
          <w:szCs w:val="32"/>
        </w:rPr>
        <w:t xml:space="preserve"> Jewelry</w:t>
      </w:r>
      <w:r w:rsidR="003B2B42">
        <w:rPr>
          <w:rFonts w:ascii="TH SarabunPSK" w:hAnsi="TH SarabunPSK" w:cs="TH SarabunPSK"/>
          <w:sz w:val="32"/>
          <w:szCs w:val="32"/>
        </w:rPr>
        <w:t xml:space="preserve"> in Europe</w:t>
      </w:r>
      <w:r w:rsidR="00DB1B5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B2B42" w:rsidRDefault="006D4C9E" w:rsidP="00FF476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540"/>
        </w:tabs>
        <w:spacing w:before="120" w:after="0" w:line="240" w:lineRule="auto"/>
        <w:ind w:left="547" w:hanging="547"/>
        <w:jc w:val="center"/>
        <w:rPr>
          <w:rFonts w:ascii="TH SarabunPSK" w:hAnsi="TH SarabunPSK" w:cs="TH SarabunPSK"/>
          <w:sz w:val="32"/>
          <w:szCs w:val="32"/>
        </w:rPr>
      </w:pPr>
      <w:r w:rsidRPr="003B2B42">
        <w:rPr>
          <w:rFonts w:ascii="TH SarabunPSK" w:hAnsi="TH SarabunPSK" w:cs="TH SarabunPSK"/>
          <w:sz w:val="32"/>
          <w:szCs w:val="32"/>
        </w:rPr>
        <w:t>Essential health, safety and consumer rights requirements</w:t>
      </w:r>
    </w:p>
    <w:p w:rsidR="00F36E14" w:rsidRPr="00DB1B5A" w:rsidRDefault="00F36E14" w:rsidP="00FF476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540"/>
        </w:tabs>
        <w:spacing w:before="120" w:after="0" w:line="240" w:lineRule="auto"/>
        <w:ind w:left="547" w:hanging="547"/>
        <w:jc w:val="center"/>
        <w:rPr>
          <w:rFonts w:ascii="TH SarabunPSK" w:hAnsi="TH SarabunPSK" w:cs="TH SarabunPSK"/>
          <w:sz w:val="32"/>
          <w:szCs w:val="32"/>
          <w:u w:val="single"/>
        </w:rPr>
      </w:pPr>
      <w:r w:rsidRPr="00DB1B5A">
        <w:rPr>
          <w:rStyle w:val="HTMLCite"/>
          <w:rFonts w:ascii="TH SarabunPSK" w:hAnsi="TH SarabunPSK" w:cs="TH SarabunPSK"/>
          <w:i w:val="0"/>
          <w:iCs w:val="0"/>
          <w:sz w:val="32"/>
          <w:szCs w:val="32"/>
          <w:u w:val="single"/>
          <w:shd w:val="clear" w:color="auto" w:fill="FFFFFF"/>
        </w:rPr>
        <w:t>observatorio.aimme.es/</w:t>
      </w:r>
      <w:proofErr w:type="spellStart"/>
      <w:r w:rsidRPr="00DB1B5A">
        <w:rPr>
          <w:rStyle w:val="HTMLCite"/>
          <w:rFonts w:ascii="TH SarabunPSK" w:hAnsi="TH SarabunPSK" w:cs="TH SarabunPSK"/>
          <w:i w:val="0"/>
          <w:iCs w:val="0"/>
          <w:sz w:val="32"/>
          <w:szCs w:val="32"/>
          <w:u w:val="single"/>
          <w:shd w:val="clear" w:color="auto" w:fill="FFFFFF"/>
        </w:rPr>
        <w:t>otea_document.asp?id</w:t>
      </w:r>
      <w:proofErr w:type="spellEnd"/>
      <w:r w:rsidRPr="00DB1B5A">
        <w:rPr>
          <w:rStyle w:val="HTMLCite"/>
          <w:rFonts w:ascii="TH SarabunPSK" w:hAnsi="TH SarabunPSK" w:cs="TH SarabunPSK"/>
          <w:i w:val="0"/>
          <w:iCs w:val="0"/>
          <w:sz w:val="32"/>
          <w:szCs w:val="32"/>
          <w:u w:val="single"/>
          <w:shd w:val="clear" w:color="auto" w:fill="FFFFFF"/>
        </w:rPr>
        <w:t>=10205&amp;n=2</w:t>
      </w:r>
      <w:r w:rsidR="00DB1B5A" w:rsidRPr="00DB1B5A">
        <w:rPr>
          <w:rStyle w:val="HTMLCite"/>
          <w:rFonts w:ascii="TH SarabunPSK" w:hAnsi="TH SarabunPSK" w:cs="TH SarabunPSK" w:hint="cs"/>
          <w:i w:val="0"/>
          <w:iCs w:val="0"/>
          <w:sz w:val="32"/>
          <w:szCs w:val="32"/>
          <w:u w:val="single"/>
          <w:shd w:val="clear" w:color="auto" w:fill="FFFFFF"/>
          <w:cs/>
        </w:rPr>
        <w:t xml:space="preserve">  </w:t>
      </w:r>
    </w:p>
    <w:p w:rsidR="00D606B6" w:rsidRPr="003B2B42" w:rsidRDefault="00D606B6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C2242D" w:rsidRPr="003B2B42" w:rsidRDefault="007466DC" w:rsidP="003B2B42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 w:rsidRPr="003B2B42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lastRenderedPageBreak/>
        <w:t>ขอบเขตของ</w:t>
      </w:r>
      <w:r w:rsidR="00FE4355" w:rsidRPr="003B2B42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ข้อกำหนด</w:t>
      </w:r>
      <w:r w:rsidR="003B2B42" w:rsidRPr="003B2B42"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>ประเภท</w:t>
      </w:r>
      <w:r w:rsidR="00FE4355" w:rsidRPr="003B2B42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สมัครใจ</w:t>
      </w:r>
      <w:r w:rsidR="00FE4355" w:rsidRPr="003B2B42">
        <w:rPr>
          <w:rFonts w:ascii="TH SarabunPSK" w:hAnsi="TH SarabunPSK" w:cs="TH SarabunPSK"/>
          <w:b/>
          <w:bCs/>
          <w:sz w:val="32"/>
          <w:szCs w:val="32"/>
          <w:lang w:eastAsia="ja-JP"/>
        </w:rPr>
        <w:t xml:space="preserve">: </w:t>
      </w:r>
      <w:r w:rsidR="00FE4355" w:rsidRPr="003B2B42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การทดสอบและการใช้มาตรฐาน</w:t>
      </w:r>
    </w:p>
    <w:p w:rsidR="00FE4355" w:rsidRPr="003F60FA" w:rsidRDefault="00FE4355" w:rsidP="003B2B42">
      <w:pPr>
        <w:pStyle w:val="ListParagraph"/>
        <w:tabs>
          <w:tab w:val="left" w:pos="0"/>
        </w:tabs>
        <w:spacing w:before="120" w:after="0" w:line="400" w:lineRule="exact"/>
        <w:ind w:left="0"/>
        <w:contextualSpacing w:val="0"/>
        <w:jc w:val="thaiDistribute"/>
        <w:rPr>
          <w:rFonts w:ascii="TH SarabunPSK" w:hAnsi="TH SarabunPSK" w:cs="TH SarabunPSK"/>
          <w:sz w:val="32"/>
          <w:szCs w:val="32"/>
          <w:cs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หน่วยงานประสานงานระดับประเทศมีบทบาทสำคัญในการรวบรวมและตรวจสอบมาตรฐานที่เกี่ยวข้องกับสินค้าเครื่องประดับ โดยโครงสร้าง</w:t>
      </w:r>
      <w:r w:rsidR="000A7B29" w:rsidRPr="003F60FA">
        <w:rPr>
          <w:rFonts w:ascii="TH SarabunPSK" w:hAnsi="TH SarabunPSK" w:cs="TH SarabunPSK"/>
          <w:sz w:val="32"/>
          <w:szCs w:val="32"/>
          <w:cs/>
          <w:lang w:eastAsia="ja-JP"/>
        </w:rPr>
        <w:t>ของคณะกรรมการที่</w:t>
      </w:r>
      <w:r w:rsidR="003627B4" w:rsidRPr="003F60FA">
        <w:rPr>
          <w:rFonts w:ascii="TH SarabunPSK" w:hAnsi="TH SarabunPSK" w:cs="TH SarabunPSK"/>
          <w:sz w:val="32"/>
          <w:szCs w:val="32"/>
          <w:cs/>
          <w:lang w:eastAsia="ja-JP"/>
        </w:rPr>
        <w:t>ดูแล</w:t>
      </w:r>
      <w:r w:rsidR="000A7B29" w:rsidRPr="003F60FA">
        <w:rPr>
          <w:rFonts w:ascii="TH SarabunPSK" w:hAnsi="TH SarabunPSK" w:cs="TH SarabunPSK"/>
          <w:sz w:val="32"/>
          <w:szCs w:val="32"/>
          <w:cs/>
          <w:lang w:eastAsia="ja-JP"/>
        </w:rPr>
        <w:t>สินค้าเครื่องประดับ</w:t>
      </w:r>
      <w:proofErr w:type="spellStart"/>
      <w:r w:rsidR="000A7B29" w:rsidRPr="003F60FA">
        <w:rPr>
          <w:rFonts w:ascii="TH SarabunPSK" w:hAnsi="TH SarabunPSK" w:cs="TH SarabunPSK"/>
          <w:sz w:val="32"/>
          <w:szCs w:val="32"/>
          <w:cs/>
          <w:lang w:eastAsia="ja-JP"/>
        </w:rPr>
        <w:t>และอัญ</w:t>
      </w:r>
      <w:proofErr w:type="spellEnd"/>
      <w:r w:rsidR="000A7B29"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มณี 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ในกรณีของประเทศสเปน </w:t>
      </w:r>
      <w:r w:rsidR="003627B4" w:rsidRPr="003F60FA">
        <w:rPr>
          <w:rFonts w:ascii="TH SarabunPSK" w:hAnsi="TH SarabunPSK" w:cs="TH SarabunPSK"/>
          <w:sz w:val="32"/>
          <w:szCs w:val="32"/>
          <w:cs/>
          <w:lang w:eastAsia="ja-JP"/>
        </w:rPr>
        <w:t>สามารถแบ่งออกได้เป็นสอง</w:t>
      </w:r>
      <w:r w:rsidR="00966017" w:rsidRPr="003F60FA">
        <w:rPr>
          <w:rFonts w:ascii="TH SarabunPSK" w:hAnsi="TH SarabunPSK" w:cs="TH SarabunPSK"/>
          <w:sz w:val="32"/>
          <w:szCs w:val="32"/>
          <w:cs/>
          <w:lang w:eastAsia="ja-JP"/>
        </w:rPr>
        <w:t>ระบบ</w:t>
      </w:r>
      <w:r w:rsidR="003627B4" w:rsidRPr="003F60FA">
        <w:rPr>
          <w:rFonts w:ascii="TH SarabunPSK" w:hAnsi="TH SarabunPSK" w:cs="TH SarabunPSK"/>
          <w:sz w:val="32"/>
          <w:szCs w:val="32"/>
          <w:cs/>
          <w:lang w:eastAsia="ja-JP"/>
        </w:rPr>
        <w:t>หลัก ได้แก่</w:t>
      </w:r>
      <w:r w:rsidR="00266AFF"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 </w:t>
      </w:r>
      <w:r w:rsidR="00966017" w:rsidRPr="003F60FA">
        <w:rPr>
          <w:rFonts w:ascii="TH SarabunPSK" w:hAnsi="TH SarabunPSK" w:cs="TH SarabunPSK"/>
          <w:sz w:val="32"/>
          <w:szCs w:val="32"/>
          <w:cs/>
          <w:lang w:eastAsia="ja-JP"/>
        </w:rPr>
        <w:t>ระบบ</w:t>
      </w:r>
      <w:r w:rsidR="003627B4"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การประสานงานของ </w:t>
      </w:r>
      <w:r w:rsidR="003627B4"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KRISOS </w:t>
      </w:r>
      <w:r w:rsidR="003627B4"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และ </w:t>
      </w:r>
      <w:r w:rsidR="003627B4"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AIMME </w:t>
      </w:r>
      <w:r w:rsidR="003627B4" w:rsidRPr="003F60FA">
        <w:rPr>
          <w:rFonts w:ascii="TH SarabunPSK" w:hAnsi="TH SarabunPSK" w:cs="TH SarabunPSK"/>
          <w:sz w:val="32"/>
          <w:szCs w:val="32"/>
          <w:cs/>
          <w:lang w:eastAsia="ja-JP"/>
        </w:rPr>
        <w:t>ดังแสดง</w:t>
      </w:r>
      <w:r w:rsidR="00456150" w:rsidRPr="003F60FA">
        <w:rPr>
          <w:rFonts w:ascii="TH SarabunPSK" w:hAnsi="TH SarabunPSK" w:cs="TH SarabunPSK"/>
          <w:sz w:val="32"/>
          <w:szCs w:val="32"/>
          <w:cs/>
          <w:lang w:eastAsia="ja-JP"/>
        </w:rPr>
        <w:t>ใน</w:t>
      </w:r>
      <w:r w:rsidR="003B2B42">
        <w:rPr>
          <w:rFonts w:ascii="TH SarabunPSK" w:hAnsi="TH SarabunPSK" w:cs="TH SarabunPSK" w:hint="cs"/>
          <w:sz w:val="32"/>
          <w:szCs w:val="32"/>
          <w:cs/>
          <w:lang w:eastAsia="ja-JP"/>
        </w:rPr>
        <w:t>ภาพ</w:t>
      </w:r>
      <w:r w:rsidR="00456150"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ที่ </w:t>
      </w:r>
      <w:r w:rsidR="00456150"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1 </w:t>
      </w:r>
      <w:r w:rsidR="00456150" w:rsidRPr="003F60FA">
        <w:rPr>
          <w:rFonts w:ascii="TH SarabunPSK" w:hAnsi="TH SarabunPSK" w:cs="TH SarabunPSK"/>
          <w:sz w:val="32"/>
          <w:szCs w:val="32"/>
          <w:cs/>
          <w:lang w:eastAsia="ja-JP"/>
        </w:rPr>
        <w:t>และ</w:t>
      </w:r>
      <w:r w:rsidR="003B2B42">
        <w:rPr>
          <w:rFonts w:ascii="TH SarabunPSK" w:hAnsi="TH SarabunPSK" w:cs="TH SarabunPSK" w:hint="cs"/>
          <w:sz w:val="32"/>
          <w:szCs w:val="32"/>
          <w:cs/>
          <w:lang w:eastAsia="ja-JP"/>
        </w:rPr>
        <w:t>ภาพ</w:t>
      </w:r>
      <w:r w:rsidR="00456150"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ที่ </w:t>
      </w:r>
      <w:r w:rsidR="00456150"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2 </w:t>
      </w:r>
      <w:r w:rsidR="00456150" w:rsidRPr="003F60FA">
        <w:rPr>
          <w:rFonts w:ascii="TH SarabunPSK" w:hAnsi="TH SarabunPSK" w:cs="TH SarabunPSK"/>
          <w:sz w:val="32"/>
          <w:szCs w:val="32"/>
          <w:cs/>
          <w:lang w:eastAsia="ja-JP"/>
        </w:rPr>
        <w:t>ตามลำดับ</w:t>
      </w:r>
    </w:p>
    <w:p w:rsidR="00456150" w:rsidRPr="003F60FA" w:rsidRDefault="00456150" w:rsidP="003F60FA">
      <w:pPr>
        <w:pStyle w:val="ListParagraph"/>
        <w:tabs>
          <w:tab w:val="left" w:pos="709"/>
          <w:tab w:val="left" w:pos="1092"/>
        </w:tabs>
        <w:spacing w:before="120" w:after="0" w:line="400" w:lineRule="exact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</w:p>
    <w:p w:rsidR="00FE4355" w:rsidRPr="003F60FA" w:rsidRDefault="002D2209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Text Box 4" o:spid="_x0000_s1028" type="#_x0000_t202" style="position:absolute;left:0;text-align:left;margin-left:25.2pt;margin-top:2.95pt;width:188.65pt;height:135.7pt;z-index:25165824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">
            <v:textbox style="mso-next-textbox:#Text Box 4">
              <w:txbxContent>
                <w:p w:rsidR="00EA0DC1" w:rsidRPr="003B2B42" w:rsidRDefault="00EA0DC1" w:rsidP="006A30D7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ISO/TC 174 </w:t>
                  </w: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เครื่อง</w:t>
                  </w:r>
                  <w:proofErr w:type="spellStart"/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ประดับอัญ</w:t>
                  </w:r>
                  <w:proofErr w:type="spellEnd"/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มณี</w:t>
                  </w: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  <w:lang w:eastAsia="ja-JP"/>
                    </w:rPr>
                    <w:br/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>ความบริสุทธิ์ของโลหะมีค่า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br/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 xml:space="preserve">วิธีวิเคราะห์ 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t xml:space="preserve">Au, Pt, Ag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 xml:space="preserve">และ 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t>Pd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br/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>แหวน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t xml:space="preserve">: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>ขนาดและการตั้งชื่อ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br/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>สีของทองและทองชุบ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br/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>การเคลือบทอง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br/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>วิธีคัดเลือกตัวอย่าง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Text Box 5" o:spid="_x0000_s1027" type="#_x0000_t202" style="position:absolute;left:0;text-align:left;margin-left:242.6pt;margin-top:4.55pt;width:205.2pt;height:89.3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">
            <v:textbox style="mso-next-textbox:#Text Box 5;mso-fit-shape-to-text:t">
              <w:txbxContent>
                <w:p w:rsidR="00EA0DC1" w:rsidRPr="003B2B42" w:rsidRDefault="00EA0DC1" w:rsidP="006A30D7">
                  <w:pPr>
                    <w:tabs>
                      <w:tab w:val="left" w:pos="709"/>
                      <w:tab w:val="left" w:pos="1092"/>
                    </w:tabs>
                    <w:spacing w:after="0"/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</w:pP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ISO/TC 114 </w:t>
                  </w: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นาฬิกาและเครื่องวัดเวลา</w:t>
                  </w: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br/>
                  </w:r>
                  <w:r w:rsidRPr="003B2B42">
                    <w:rPr>
                      <w:rFonts w:ascii="TH SarabunPSK" w:hAnsi="TH SarabunPSK" w:cs="TH SarabunPSK"/>
                      <w:sz w:val="28"/>
                    </w:rPr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>วัตถุอันตรายและวัตถุที่อาจก่อให้เกิดอาการแพ้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br/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>การเคลือบด้วยโลหะมีค่า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br/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>การเคลือบในระหว่างกระบวนการอบไอน้ำ</w:t>
                  </w:r>
                </w:p>
              </w:txbxContent>
            </v:textbox>
          </v:shape>
        </w:pict>
      </w:r>
    </w:p>
    <w:p w:rsidR="00FE4355" w:rsidRPr="003F60FA" w:rsidRDefault="00FE4355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  <w:cs/>
          <w:lang w:eastAsia="ja-JP"/>
        </w:rPr>
      </w:pPr>
    </w:p>
    <w:p w:rsidR="00C2242D" w:rsidRPr="003F60FA" w:rsidRDefault="00C2242D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1D5F23" w:rsidRPr="003F60FA" w:rsidRDefault="001D5F23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1D5F23" w:rsidRPr="003F60FA" w:rsidRDefault="002D2209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0" o:spid="_x0000_s1042" type="#_x0000_t34" style="position:absolute;left:0;text-align:left;margin-left:219.4pt;margin-top:76.15pt;width:120.95pt;height:.05pt;rotation:270;z-index:25166540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" adj="10796,-162540000,-62836" strokeweight="6pt">
            <v:stroke endarrow="block"/>
          </v:shape>
        </w:pict>
      </w:r>
    </w:p>
    <w:p w:rsidR="001D5F23" w:rsidRPr="003F60FA" w:rsidRDefault="002D2209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041" type="#_x0000_t32" style="position:absolute;left:0;text-align:left;margin-left:134.05pt;margin-top:68.1pt;width:85.1pt;height:0;rotation:270;z-index:25166438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" adj="-63099,-1,-63099" strokeweight="6pt">
            <v:stroke endarrow="block"/>
          </v:shape>
        </w:pict>
      </w:r>
    </w:p>
    <w:p w:rsidR="001D5F23" w:rsidRPr="003F60FA" w:rsidRDefault="001D5F23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1D5F23" w:rsidRPr="003F60FA" w:rsidRDefault="001D5F23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1D5F23" w:rsidRPr="003F60FA" w:rsidRDefault="001D5F23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1D5F23" w:rsidRPr="003F60FA" w:rsidRDefault="002D2209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Text Box 8" o:spid="_x0000_s1029" type="#_x0000_t202" style="position:absolute;left:0;text-align:left;margin-left:142.3pt;margin-top:14.45pt;width:188.15pt;height:70.7pt;z-index:25166336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" fillcolor="#fbd4b4 [1305]">
            <v:textbox>
              <w:txbxContent>
                <w:p w:rsidR="00EA0DC1" w:rsidRPr="00FF4760" w:rsidRDefault="00EA0DC1">
                  <w:pPr>
                    <w:rPr>
                      <w:rFonts w:ascii="TH SarabunPSK" w:hAnsi="TH SarabunPSK" w:cs="TH SarabunPSK"/>
                      <w:sz w:val="28"/>
                      <w:vertAlign w:val="superscript"/>
                      <w:lang w:eastAsia="ja-JP"/>
                    </w:rPr>
                  </w:pPr>
                  <w:r w:rsidRPr="00FF476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  <w:lang w:eastAsia="ja-JP"/>
                    </w:rPr>
                    <w:t>สเปน</w:t>
                  </w:r>
                  <w:proofErr w:type="gramStart"/>
                  <w:r w:rsidRPr="00FF4760">
                    <w:rPr>
                      <w:rFonts w:ascii="TH SarabunPSK" w:hAnsi="TH SarabunPSK" w:cs="TH SarabunPSK"/>
                      <w:b/>
                      <w:bCs/>
                      <w:sz w:val="28"/>
                      <w:lang w:eastAsia="ja-JP"/>
                    </w:rPr>
                    <w:t>:</w:t>
                  </w:r>
                  <w:proofErr w:type="gramEnd"/>
                  <w:r w:rsidRPr="00FF4760">
                    <w:rPr>
                      <w:rFonts w:ascii="TH SarabunPSK" w:hAnsi="TH SarabunPSK" w:cs="TH SarabunPSK"/>
                      <w:b/>
                      <w:bCs/>
                      <w:sz w:val="28"/>
                      <w:lang w:eastAsia="ja-JP"/>
                    </w:rPr>
                    <w:br/>
                  </w:r>
                  <w:r w:rsidRPr="00FF4760">
                    <w:rPr>
                      <w:rFonts w:ascii="TH SarabunPSK" w:hAnsi="TH SarabunPSK" w:cs="TH SarabunPSK"/>
                      <w:sz w:val="28"/>
                      <w:lang w:eastAsia="ja-JP"/>
                    </w:rPr>
                    <w:t xml:space="preserve">- </w:t>
                  </w:r>
                  <w:r w:rsidRPr="00FF4760">
                    <w:rPr>
                      <w:rFonts w:ascii="TH SarabunPSK" w:hAnsi="TH SarabunPSK" w:cs="TH SarabunPSK"/>
                      <w:sz w:val="28"/>
                    </w:rPr>
                    <w:t xml:space="preserve">AEN/CTN 93 </w:t>
                  </w:r>
                  <w:r w:rsidRPr="00FF4760">
                    <w:rPr>
                      <w:rFonts w:ascii="TH SarabunPSK" w:hAnsi="TH SarabunPSK" w:cs="TH SarabunPSK"/>
                      <w:sz w:val="28"/>
                      <w:cs/>
                    </w:rPr>
                    <w:t>สำหรับผู้บริโภค</w:t>
                  </w:r>
                  <w:r w:rsidRPr="00FF4760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br/>
                  </w:r>
                  <w:r w:rsidRPr="00FF4760">
                    <w:rPr>
                      <w:rFonts w:ascii="TH SarabunPSK" w:hAnsi="TH SarabunPSK" w:cs="TH SarabunPSK"/>
                      <w:sz w:val="28"/>
                      <w:lang w:eastAsia="ja-JP"/>
                    </w:rPr>
                    <w:t xml:space="preserve">- </w:t>
                  </w:r>
                  <w:r w:rsidRPr="00FF4760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>กองเลขาธิการ</w:t>
                  </w:r>
                  <w:r w:rsidRPr="00FF4760">
                    <w:rPr>
                      <w:rFonts w:ascii="TH SarabunPSK" w:hAnsi="TH SarabunPSK" w:cs="TH SarabunPSK"/>
                      <w:sz w:val="28"/>
                      <w:lang w:eastAsia="ja-JP"/>
                    </w:rPr>
                    <w:t xml:space="preserve">: </w:t>
                  </w:r>
                  <w:r w:rsidRPr="00FF4760">
                    <w:rPr>
                      <w:rFonts w:ascii="TH SarabunPSK" w:hAnsi="TH SarabunPSK" w:cs="TH SarabunPSK"/>
                      <w:b/>
                      <w:bCs/>
                      <w:sz w:val="28"/>
                      <w:lang w:eastAsia="ja-JP"/>
                    </w:rPr>
                    <w:t>KRISOS</w:t>
                  </w:r>
                </w:p>
              </w:txbxContent>
            </v:textbox>
          </v:shape>
        </w:pict>
      </w:r>
    </w:p>
    <w:p w:rsidR="001D5F23" w:rsidRPr="003F60FA" w:rsidRDefault="001D5F23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1D5F23" w:rsidRPr="003F60FA" w:rsidRDefault="001D5F23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1D5F23" w:rsidRPr="003F60FA" w:rsidRDefault="002D2209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AutoShape 12" o:spid="_x0000_s1040" type="#_x0000_t32" style="position:absolute;left:0;text-align:left;margin-left:255.5pt;margin-top:40.1pt;width:48.8pt;height:0;rotation:90;z-index:25166745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lBsMw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" adj="-155759,-1,-155759" strokeweight="6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AutoShape 11" o:spid="_x0000_s1039" type="#_x0000_t34" style="position:absolute;left:0;text-align:left;margin-left:152.25pt;margin-top:40.05pt;width:48.8pt;height:.05pt;rotation:90;flip:x;z-index:25166643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" adj=",200145600,-110036" strokeweight="6pt">
            <v:stroke endarrow="block"/>
          </v:shape>
        </w:pict>
      </w:r>
    </w:p>
    <w:p w:rsidR="006A30D7" w:rsidRPr="003F60FA" w:rsidRDefault="006A30D7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6A30D7" w:rsidRPr="003F60FA" w:rsidRDefault="002D2209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Text Box 6" o:spid="_x0000_s1031" type="#_x0000_t202" style="position:absolute;left:0;text-align:left;margin-left:24.3pt;margin-top:20.95pt;width:195.4pt;height:79.8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">
            <v:textbox>
              <w:txbxContent>
                <w:p w:rsidR="00EA0DC1" w:rsidRPr="003B2B42" w:rsidRDefault="00EA0DC1" w:rsidP="006A30D7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CEN/TC 283 </w:t>
                  </w: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โลหะมีค่า</w:t>
                  </w: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  <w:lang w:eastAsia="ja-JP"/>
                    </w:rPr>
                    <w:br/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 xml:space="preserve">รับเอา 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t>ISO TC 174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 xml:space="preserve"> มาเป็นมาตรฐาน 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t>EN-ISO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br/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 xml:space="preserve">คัดเลือกตัวอย่างเพื่อการรับรองโดยองค์กรอิสระ 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t>(third party)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Text Box 7" o:spid="_x0000_s1030" type="#_x0000_t202" style="position:absolute;left:0;text-align:left;margin-left:228.25pt;margin-top:20.95pt;width:218.4pt;height:52.7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">
            <v:textbox style="mso-fit-shape-to-text:t">
              <w:txbxContent>
                <w:p w:rsidR="00EA0DC1" w:rsidRPr="003B2B42" w:rsidRDefault="00EA0DC1" w:rsidP="006A30D7">
                  <w:pPr>
                    <w:tabs>
                      <w:tab w:val="left" w:pos="709"/>
                      <w:tab w:val="left" w:pos="1092"/>
                    </w:tabs>
                    <w:spacing w:after="0"/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</w:pP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CEN/TC 347 </w:t>
                  </w: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วิธีวิเคราะห์การก่อให้เกิดภูมิแพ้</w:t>
                  </w: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br/>
                  </w:r>
                  <w:r w:rsidRPr="003B2B42">
                    <w:rPr>
                      <w:rFonts w:ascii="TH SarabunPSK" w:hAnsi="TH SarabunPSK" w:cs="TH SarabunPSK"/>
                      <w:sz w:val="28"/>
                    </w:rPr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>วิธีตรวจสอบการแพร่กระจาย (ของนิกเกิลและอื่นๆ)</w:t>
                  </w:r>
                </w:p>
              </w:txbxContent>
            </v:textbox>
          </v:shape>
        </w:pict>
      </w:r>
    </w:p>
    <w:p w:rsidR="006A30D7" w:rsidRPr="003F60FA" w:rsidRDefault="006A30D7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456150" w:rsidRPr="003F60FA" w:rsidRDefault="00456150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266AFF" w:rsidRPr="003F60FA" w:rsidRDefault="00266AFF" w:rsidP="003F60FA">
      <w:pPr>
        <w:tabs>
          <w:tab w:val="left" w:pos="709"/>
          <w:tab w:val="left" w:pos="1092"/>
        </w:tabs>
        <w:spacing w:before="120" w:after="0" w:line="400" w:lineRule="exact"/>
        <w:jc w:val="center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</w:p>
    <w:p w:rsidR="00E13580" w:rsidRPr="003B2B42" w:rsidRDefault="003B2B42" w:rsidP="003F60FA">
      <w:pPr>
        <w:tabs>
          <w:tab w:val="left" w:pos="709"/>
          <w:tab w:val="left" w:pos="1092"/>
        </w:tabs>
        <w:spacing w:before="120" w:after="0" w:line="400" w:lineRule="exact"/>
        <w:jc w:val="center"/>
        <w:rPr>
          <w:rFonts w:ascii="TH SarabunPSK" w:hAnsi="TH SarabunPSK" w:cs="TH SarabunPSK"/>
          <w:sz w:val="32"/>
          <w:szCs w:val="32"/>
        </w:rPr>
      </w:pPr>
      <w:r w:rsidRPr="003B2B42">
        <w:rPr>
          <w:rFonts w:ascii="TH SarabunPSK" w:hAnsi="TH SarabunPSK" w:cs="TH SarabunPSK" w:hint="cs"/>
          <w:sz w:val="32"/>
          <w:szCs w:val="32"/>
          <w:cs/>
          <w:lang w:eastAsia="ja-JP"/>
        </w:rPr>
        <w:t>ภาพ</w:t>
      </w:r>
      <w:r w:rsidR="00456150" w:rsidRPr="003B2B42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ที่ </w:t>
      </w:r>
      <w:r w:rsidR="00456150" w:rsidRPr="003B2B42">
        <w:rPr>
          <w:rFonts w:ascii="TH SarabunPSK" w:hAnsi="TH SarabunPSK" w:cs="TH SarabunPSK"/>
          <w:sz w:val="32"/>
          <w:szCs w:val="32"/>
          <w:lang w:eastAsia="ja-JP"/>
        </w:rPr>
        <w:t>1</w:t>
      </w:r>
      <w:r w:rsidRPr="003B2B42">
        <w:rPr>
          <w:rFonts w:ascii="TH SarabunPSK" w:hAnsi="TH SarabunPSK" w:cs="TH SarabunPSK" w:hint="cs"/>
          <w:sz w:val="32"/>
          <w:szCs w:val="32"/>
          <w:cs/>
          <w:lang w:eastAsia="ja-JP"/>
        </w:rPr>
        <w:t xml:space="preserve">  </w:t>
      </w:r>
      <w:r w:rsidR="00456150" w:rsidRPr="003B2B42">
        <w:rPr>
          <w:rFonts w:ascii="TH SarabunPSK" w:hAnsi="TH SarabunPSK" w:cs="TH SarabunPSK"/>
          <w:sz w:val="32"/>
          <w:szCs w:val="32"/>
          <w:lang w:eastAsia="ja-JP"/>
        </w:rPr>
        <w:t xml:space="preserve"> </w:t>
      </w:r>
      <w:r w:rsidR="00456150" w:rsidRPr="003B2B42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ระบบการประสานงานของ </w:t>
      </w:r>
      <w:r w:rsidR="00456150" w:rsidRPr="003B2B42">
        <w:rPr>
          <w:rFonts w:ascii="TH SarabunPSK" w:hAnsi="TH SarabunPSK" w:cs="TH SarabunPSK"/>
          <w:sz w:val="32"/>
          <w:szCs w:val="32"/>
          <w:lang w:eastAsia="ja-JP"/>
        </w:rPr>
        <w:t>KRISOS</w:t>
      </w:r>
    </w:p>
    <w:p w:rsidR="00E13580" w:rsidRPr="003F60FA" w:rsidRDefault="00E13580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222ACB" w:rsidRPr="003F60FA" w:rsidRDefault="002D2209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Text Box 14" o:spid="_x0000_s1033" type="#_x0000_t202" style="position:absolute;left:0;text-align:left;margin-left:250.95pt;margin-top:3.3pt;width:197pt;height:115.2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">
            <v:textbox style="mso-next-textbox:#Text Box 14">
              <w:txbxContent>
                <w:p w:rsidR="00EA0DC1" w:rsidRPr="003B2B42" w:rsidRDefault="00EA0DC1" w:rsidP="00222ACB">
                  <w:pPr>
                    <w:tabs>
                      <w:tab w:val="left" w:pos="709"/>
                      <w:tab w:val="left" w:pos="1092"/>
                    </w:tabs>
                    <w:spacing w:after="0"/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</w:pP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ISO/TC 156 </w:t>
                  </w: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  <w:lang w:eastAsia="ja-JP"/>
                    </w:rPr>
                    <w:t>การผุกร่อนของโลหะและโลหะเคลือบ</w:t>
                  </w: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br/>
                  </w:r>
                  <w:r w:rsidRPr="003B2B42">
                    <w:rPr>
                      <w:rFonts w:ascii="TH SarabunPSK" w:hAnsi="TH SarabunPSK" w:cs="TH SarabunPSK"/>
                      <w:sz w:val="28"/>
                    </w:rPr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>ความบริสุทธิ์ของโลหะมีค่า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br/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 xml:space="preserve">วิธีวิเคราะห์ 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t xml:space="preserve">Au, Pt, Ag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 xml:space="preserve">และ 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t>Pd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br/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>แหวน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t xml:space="preserve">: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>ขนาดและการตั้งชื่อ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br/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>สีของทองและทองชุบ</w:t>
                  </w:r>
                </w:p>
              </w:txbxContent>
            </v:textbox>
          </v:shape>
        </w:pict>
      </w:r>
    </w:p>
    <w:p w:rsidR="006A30D7" w:rsidRPr="003F60FA" w:rsidRDefault="002D2209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Text Box 13" o:spid="_x0000_s1032" type="#_x0000_t202" style="position:absolute;left:0;text-align:left;margin-left:33.85pt;margin-top:7pt;width:212.2pt;height:85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">
            <v:textbox>
              <w:txbxContent>
                <w:p w:rsidR="00EA0DC1" w:rsidRPr="003B2B42" w:rsidRDefault="00EA0DC1" w:rsidP="00222ACB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ISO/TC 107 </w:t>
                  </w: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การเคลือบโลหะและสารอนินท</w:t>
                  </w:r>
                  <w:proofErr w:type="spellStart"/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รีย์</w:t>
                  </w:r>
                  <w:proofErr w:type="spellEnd"/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อื่นๆ</w:t>
                  </w: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  <w:lang w:eastAsia="ja-JP"/>
                    </w:rPr>
                    <w:br/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>ข้อกำหนดสำหรับการเคลือบ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br/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>วิธีตรวจสอบวัสดุในการเคลือบ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br/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>วิวัฒนาการของระยะเวลาใช้งานของวัตถุเคลือบ</w:t>
                  </w:r>
                </w:p>
              </w:txbxContent>
            </v:textbox>
          </v:shape>
        </w:pict>
      </w:r>
    </w:p>
    <w:p w:rsidR="00222ACB" w:rsidRPr="003F60FA" w:rsidRDefault="00222ACB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222ACB" w:rsidRPr="003F60FA" w:rsidRDefault="00222ACB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222ACB" w:rsidRPr="003F60FA" w:rsidRDefault="002D2209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AutoShape 19" o:spid="_x0000_s1038" type="#_x0000_t32" style="position:absolute;left:0;text-align:left;margin-left:242.8pt;margin-top:71.7pt;width:98.05pt;height:0;rotation:27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" adj="-80155,-1,-80155" strokeweight="6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AutoShape 18" o:spid="_x0000_s1037" type="#_x0000_t34" style="position:absolute;left:0;text-align:left;margin-left:139.6pt;margin-top:71.65pt;width:98.05pt;height:.05pt;rotation:27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" adj="10794,-107265600,-57409" strokeweight="6pt">
            <v:stroke endarrow="block"/>
          </v:shape>
        </w:pict>
      </w:r>
    </w:p>
    <w:p w:rsidR="00222ACB" w:rsidRPr="003F60FA" w:rsidRDefault="00222ACB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222ACB" w:rsidRPr="003F60FA" w:rsidRDefault="00222ACB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222ACB" w:rsidRPr="003F60FA" w:rsidRDefault="00222ACB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222ACB" w:rsidRPr="003F60FA" w:rsidRDefault="00222ACB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222ACB" w:rsidRPr="003F60FA" w:rsidRDefault="002D2209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Text Box 17" o:spid="_x0000_s1034" type="#_x0000_t202" style="position:absolute;left:0;text-align:left;margin-left:154.85pt;margin-top:3.5pt;width:180.7pt;height:86.9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" fillcolor="#fbd4b4 [1305]">
            <v:textbox>
              <w:txbxContent>
                <w:p w:rsidR="00EA0DC1" w:rsidRPr="003B2B42" w:rsidRDefault="00EA0DC1" w:rsidP="00222ACB">
                  <w:pPr>
                    <w:rPr>
                      <w:rFonts w:ascii="TH SarabunPSK" w:hAnsi="TH SarabunPSK" w:cs="TH SarabunPSK"/>
                      <w:sz w:val="28"/>
                      <w:vertAlign w:val="superscript"/>
                      <w:lang w:eastAsia="ja-JP"/>
                    </w:rPr>
                  </w:pP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  <w:lang w:eastAsia="ja-JP"/>
                    </w:rPr>
                    <w:t>สเปน</w:t>
                  </w:r>
                  <w:proofErr w:type="gramStart"/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  <w:lang w:eastAsia="ja-JP"/>
                    </w:rPr>
                    <w:t>:</w:t>
                  </w:r>
                  <w:proofErr w:type="gramEnd"/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  <w:lang w:eastAsia="ja-JP"/>
                    </w:rPr>
                    <w:br/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</w:rPr>
                    <w:t xml:space="preserve">AEN/CTN 112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</w:rPr>
                    <w:t>การผุกร่อนและการดูแลป้องกันสสารโลหะ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br/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>กองเลขาธิการ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t xml:space="preserve">: </w:t>
                  </w: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  <w:lang w:eastAsia="ja-JP"/>
                    </w:rPr>
                    <w:t>AIMME</w:t>
                  </w:r>
                </w:p>
              </w:txbxContent>
            </v:textbox>
          </v:shape>
        </w:pict>
      </w:r>
    </w:p>
    <w:p w:rsidR="00222ACB" w:rsidRPr="003F60FA" w:rsidRDefault="00222ACB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222ACB" w:rsidRPr="003F60FA" w:rsidRDefault="00222ACB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222ACB" w:rsidRPr="003F60FA" w:rsidRDefault="002D2209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AutoShape 20" o:spid="_x0000_s1036" type="#_x0000_t32" style="position:absolute;left:0;text-align:left;margin-left:215.7pt;margin-top:43.3pt;width:49.1pt;height:0;rotation:9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" adj="-137365,-1,-137365" strokeweight="6pt">
            <v:stroke endarrow="block"/>
          </v:shape>
        </w:pict>
      </w:r>
    </w:p>
    <w:p w:rsidR="00222ACB" w:rsidRPr="003F60FA" w:rsidRDefault="00222ACB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222ACB" w:rsidRPr="003F60FA" w:rsidRDefault="00222ACB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222ACB" w:rsidRPr="003F60FA" w:rsidRDefault="002D2209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Text Box 15" o:spid="_x0000_s1035" type="#_x0000_t202" style="position:absolute;left:0;text-align:left;margin-left:116.15pt;margin-top:1.55pt;width:251.3pt;height:74.6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">
            <v:textbox>
              <w:txbxContent>
                <w:p w:rsidR="00EA0DC1" w:rsidRPr="003B2B42" w:rsidRDefault="00EA0DC1" w:rsidP="00222ACB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CEN/TC 262 </w:t>
                  </w: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การเคลือบโลหะและสารอนินท</w:t>
                  </w:r>
                  <w:proofErr w:type="spellStart"/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รีย์</w:t>
                  </w:r>
                  <w:proofErr w:type="spellEnd"/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อื่นๆ</w:t>
                  </w:r>
                  <w:r w:rsidRPr="003B2B42">
                    <w:rPr>
                      <w:rFonts w:ascii="TH SarabunPSK" w:hAnsi="TH SarabunPSK" w:cs="TH SarabunPSK"/>
                      <w:b/>
                      <w:bCs/>
                      <w:sz w:val="28"/>
                      <w:lang w:eastAsia="ja-JP"/>
                    </w:rPr>
                    <w:br/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 xml:space="preserve">รับเอา 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t xml:space="preserve">ISO/TC 107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 xml:space="preserve">และ 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t>156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  <w:lang w:eastAsia="ja-JP"/>
                    </w:rPr>
                    <w:t xml:space="preserve"> มาเป็นมาตรฐาน 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t>EN-ISO</w:t>
                  </w:r>
                  <w:r w:rsidRPr="003B2B42">
                    <w:rPr>
                      <w:rFonts w:ascii="TH SarabunPSK" w:hAnsi="TH SarabunPSK" w:cs="TH SarabunPSK"/>
                      <w:sz w:val="28"/>
                      <w:lang w:eastAsia="ja-JP"/>
                    </w:rPr>
                    <w:br/>
                    <w:t xml:space="preserve">- </w:t>
                  </w:r>
                  <w:r w:rsidRPr="003B2B42">
                    <w:rPr>
                      <w:rFonts w:ascii="TH SarabunPSK" w:hAnsi="TH SarabunPSK" w:cs="TH SarabunPSK"/>
                      <w:sz w:val="28"/>
                      <w:cs/>
                    </w:rPr>
                    <w:t>วิธีประเมินการผุกร่อน</w:t>
                  </w:r>
                </w:p>
              </w:txbxContent>
            </v:textbox>
          </v:shape>
        </w:pict>
      </w:r>
    </w:p>
    <w:p w:rsidR="00222ACB" w:rsidRPr="003F60FA" w:rsidRDefault="00222ACB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222ACB" w:rsidRPr="003F60FA" w:rsidRDefault="00222ACB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456150" w:rsidRPr="003F60FA" w:rsidRDefault="003B2B42" w:rsidP="003F60FA">
      <w:pPr>
        <w:tabs>
          <w:tab w:val="left" w:pos="709"/>
          <w:tab w:val="left" w:pos="1092"/>
        </w:tabs>
        <w:spacing w:before="120" w:after="0" w:line="400" w:lineRule="exac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>ภาพ</w:t>
      </w:r>
      <w:r w:rsidR="00456150" w:rsidRPr="003F60FA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 xml:space="preserve">ที่ </w:t>
      </w:r>
      <w:r w:rsidR="00456150" w:rsidRPr="003F60FA">
        <w:rPr>
          <w:rFonts w:ascii="TH SarabunPSK" w:hAnsi="TH SarabunPSK" w:cs="TH SarabunPSK"/>
          <w:b/>
          <w:bCs/>
          <w:sz w:val="32"/>
          <w:szCs w:val="32"/>
          <w:lang w:eastAsia="ja-JP"/>
        </w:rPr>
        <w:t>2</w:t>
      </w:r>
      <w:r w:rsidR="00234BFA">
        <w:rPr>
          <w:rFonts w:ascii="TH SarabunPSK" w:hAnsi="TH SarabunPSK" w:cs="TH SarabunPSK"/>
          <w:b/>
          <w:bCs/>
          <w:sz w:val="32"/>
          <w:szCs w:val="32"/>
          <w:lang w:eastAsia="ja-JP"/>
        </w:rPr>
        <w:t xml:space="preserve">  </w:t>
      </w:r>
      <w:r w:rsidR="00456150"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 </w:t>
      </w:r>
      <w:r w:rsidR="00456150"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ระบบการประสานงานของ </w:t>
      </w:r>
      <w:r w:rsidR="00456150" w:rsidRPr="003F60FA">
        <w:rPr>
          <w:rFonts w:ascii="TH SarabunPSK" w:hAnsi="TH SarabunPSK" w:cs="TH SarabunPSK"/>
          <w:sz w:val="32"/>
          <w:szCs w:val="32"/>
          <w:lang w:eastAsia="ja-JP"/>
        </w:rPr>
        <w:t>AIMME</w:t>
      </w:r>
    </w:p>
    <w:p w:rsidR="000A1298" w:rsidRPr="003F60FA" w:rsidRDefault="00777977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Style w:val="HTMLCite"/>
          <w:rFonts w:ascii="TH SarabunPSK" w:hAnsi="TH SarabunPSK" w:cs="TH SarabunPSK"/>
          <w:i w:val="0"/>
          <w:iCs w:val="0"/>
          <w:color w:val="0070C0"/>
          <w:sz w:val="32"/>
          <w:szCs w:val="32"/>
          <w:shd w:val="clear" w:color="auto" w:fill="FFFFFF"/>
        </w:rPr>
      </w:pPr>
      <w:r w:rsidRPr="003B2B42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ดัดแปลงจาก </w:t>
      </w:r>
      <w:proofErr w:type="gramStart"/>
      <w:r w:rsidR="005830AE" w:rsidRPr="003B2B42">
        <w:rPr>
          <w:rFonts w:ascii="TH SarabunPSK" w:hAnsi="TH SarabunPSK" w:cs="TH SarabunPSK"/>
          <w:sz w:val="32"/>
          <w:szCs w:val="32"/>
        </w:rPr>
        <w:t xml:space="preserve">Jewelry </w:t>
      </w:r>
      <w:r w:rsidRPr="003B2B42">
        <w:rPr>
          <w:rFonts w:ascii="TH SarabunPSK" w:hAnsi="TH SarabunPSK" w:cs="TH SarabunPSK"/>
          <w:sz w:val="32"/>
          <w:szCs w:val="32"/>
        </w:rPr>
        <w:t>in Europe.</w:t>
      </w:r>
      <w:proofErr w:type="gramEnd"/>
      <w:r w:rsidRPr="003B2B42">
        <w:rPr>
          <w:rFonts w:ascii="TH SarabunPSK" w:hAnsi="TH SarabunPSK" w:cs="TH SarabunPSK"/>
          <w:sz w:val="32"/>
          <w:szCs w:val="32"/>
        </w:rPr>
        <w:t xml:space="preserve"> Essential health, safety</w:t>
      </w:r>
      <w:r w:rsidRPr="003F60FA">
        <w:rPr>
          <w:rFonts w:ascii="TH SarabunPSK" w:hAnsi="TH SarabunPSK" w:cs="TH SarabunPSK"/>
          <w:sz w:val="32"/>
          <w:szCs w:val="32"/>
        </w:rPr>
        <w:t xml:space="preserve"> and consumer rights requirements</w:t>
      </w:r>
    </w:p>
    <w:p w:rsidR="006A30D7" w:rsidRPr="003F60FA" w:rsidRDefault="000A1298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  <w:cs/>
          <w:lang w:eastAsia="ja-JP"/>
        </w:rPr>
      </w:pPr>
      <w:proofErr w:type="gramStart"/>
      <w:r w:rsidRPr="003F60FA">
        <w:rPr>
          <w:rStyle w:val="HTMLCite"/>
          <w:rFonts w:ascii="TH SarabunPSK" w:hAnsi="TH SarabunPSK" w:cs="TH SarabunPSK"/>
          <w:i w:val="0"/>
          <w:iCs w:val="0"/>
          <w:color w:val="0070C0"/>
          <w:sz w:val="32"/>
          <w:szCs w:val="32"/>
          <w:shd w:val="clear" w:color="auto" w:fill="FFFFFF"/>
        </w:rPr>
        <w:t>URL</w:t>
      </w:r>
      <w:r w:rsidR="00FF4760">
        <w:rPr>
          <w:rStyle w:val="HTMLCite"/>
          <w:rFonts w:ascii="TH SarabunPSK" w:hAnsi="TH SarabunPSK" w:cs="TH SarabunPSK" w:hint="cs"/>
          <w:i w:val="0"/>
          <w:iCs w:val="0"/>
          <w:color w:val="0070C0"/>
          <w:sz w:val="32"/>
          <w:szCs w:val="32"/>
          <w:shd w:val="clear" w:color="auto" w:fill="FFFFFF"/>
          <w:cs/>
        </w:rPr>
        <w:t xml:space="preserve"> </w:t>
      </w:r>
      <w:r w:rsidR="00FF4760">
        <w:rPr>
          <w:rStyle w:val="HTMLCite"/>
          <w:rFonts w:ascii="TH SarabunPSK" w:hAnsi="TH SarabunPSK" w:cs="TH SarabunPSK"/>
          <w:i w:val="0"/>
          <w:iCs w:val="0"/>
          <w:color w:val="0070C0"/>
          <w:sz w:val="32"/>
          <w:szCs w:val="32"/>
          <w:shd w:val="clear" w:color="auto" w:fill="FFFFFF"/>
        </w:rPr>
        <w:t>:</w:t>
      </w:r>
      <w:proofErr w:type="gramEnd"/>
      <w:r w:rsidRPr="003F60FA">
        <w:rPr>
          <w:rStyle w:val="HTMLCite"/>
          <w:rFonts w:ascii="TH SarabunPSK" w:hAnsi="TH SarabunPSK" w:cs="TH SarabunPSK"/>
          <w:i w:val="0"/>
          <w:iCs w:val="0"/>
          <w:color w:val="0070C0"/>
          <w:sz w:val="32"/>
          <w:szCs w:val="32"/>
          <w:shd w:val="clear" w:color="auto" w:fill="FFFFFF"/>
        </w:rPr>
        <w:t xml:space="preserve"> </w:t>
      </w:r>
      <w:r w:rsidR="00777977" w:rsidRPr="00FF4760">
        <w:rPr>
          <w:rStyle w:val="HTMLCite"/>
          <w:rFonts w:ascii="TH SarabunPSK" w:hAnsi="TH SarabunPSK" w:cs="TH SarabunPSK"/>
          <w:i w:val="0"/>
          <w:iCs w:val="0"/>
          <w:color w:val="0070C0"/>
          <w:sz w:val="32"/>
          <w:szCs w:val="32"/>
          <w:u w:val="single"/>
          <w:shd w:val="clear" w:color="auto" w:fill="FFFFFF"/>
        </w:rPr>
        <w:t>observatorio.aimme.es/</w:t>
      </w:r>
      <w:proofErr w:type="spellStart"/>
      <w:r w:rsidR="00777977" w:rsidRPr="00FF4760">
        <w:rPr>
          <w:rStyle w:val="HTMLCite"/>
          <w:rFonts w:ascii="TH SarabunPSK" w:hAnsi="TH SarabunPSK" w:cs="TH SarabunPSK"/>
          <w:i w:val="0"/>
          <w:iCs w:val="0"/>
          <w:color w:val="0070C0"/>
          <w:sz w:val="32"/>
          <w:szCs w:val="32"/>
          <w:u w:val="single"/>
          <w:shd w:val="clear" w:color="auto" w:fill="FFFFFF"/>
        </w:rPr>
        <w:t>otea_document.asp?id</w:t>
      </w:r>
      <w:proofErr w:type="spellEnd"/>
      <w:r w:rsidR="00777977" w:rsidRPr="00FF4760">
        <w:rPr>
          <w:rStyle w:val="HTMLCite"/>
          <w:rFonts w:ascii="TH SarabunPSK" w:hAnsi="TH SarabunPSK" w:cs="TH SarabunPSK"/>
          <w:i w:val="0"/>
          <w:iCs w:val="0"/>
          <w:color w:val="0070C0"/>
          <w:sz w:val="32"/>
          <w:szCs w:val="32"/>
          <w:u w:val="single"/>
          <w:shd w:val="clear" w:color="auto" w:fill="FFFFFF"/>
        </w:rPr>
        <w:t>=10205&amp;n=2</w:t>
      </w:r>
      <w:r w:rsidR="00FF4760">
        <w:rPr>
          <w:rStyle w:val="HTMLCite"/>
          <w:rFonts w:ascii="TH SarabunPSK" w:hAnsi="TH SarabunPSK" w:cs="TH SarabunPSK" w:hint="cs"/>
          <w:i w:val="0"/>
          <w:iCs w:val="0"/>
          <w:color w:val="0070C0"/>
          <w:sz w:val="32"/>
          <w:szCs w:val="32"/>
          <w:shd w:val="clear" w:color="auto" w:fill="FFFFFF"/>
          <w:cs/>
        </w:rPr>
        <w:t xml:space="preserve"> </w:t>
      </w:r>
    </w:p>
    <w:p w:rsidR="006A30D7" w:rsidRPr="003F60FA" w:rsidRDefault="006A30D7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266AFF" w:rsidRPr="003F60FA" w:rsidRDefault="00266AFF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344329" w:rsidRPr="003B2B42" w:rsidRDefault="003B2B42" w:rsidP="00C0568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  <w:lang w:eastAsia="ja-JP"/>
        </w:rPr>
        <w:br w:type="page"/>
      </w:r>
      <w:r w:rsidR="00344329" w:rsidRPr="003B2B42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lastRenderedPageBreak/>
        <w:t>ตาราง</w:t>
      </w:r>
      <w:r w:rsidRPr="003B2B42"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 xml:space="preserve">ที่ </w:t>
      </w:r>
      <w:r w:rsidRPr="003B2B42">
        <w:rPr>
          <w:rFonts w:ascii="TH SarabunPSK" w:hAnsi="TH SarabunPSK" w:cs="TH SarabunPSK"/>
          <w:b/>
          <w:bCs/>
          <w:sz w:val="32"/>
          <w:szCs w:val="32"/>
          <w:lang w:eastAsia="ja-JP"/>
        </w:rPr>
        <w:t xml:space="preserve">4   </w:t>
      </w:r>
      <w:r w:rsidR="00344329" w:rsidRPr="003B2B42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ระดับความบริสุทธิ์ของโละมีค่า</w:t>
      </w:r>
      <w:r w:rsidR="005169F5" w:rsidRPr="003B2B42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ที่ได้รับการยอมรับในแต่ละ</w:t>
      </w:r>
      <w:r w:rsidR="00344329" w:rsidRPr="003B2B42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ประเทศ</w:t>
      </w:r>
    </w:p>
    <w:tbl>
      <w:tblPr>
        <w:tblStyle w:val="TableGrid"/>
        <w:tblW w:w="0" w:type="auto"/>
        <w:tblLook w:val="04A0"/>
      </w:tblPr>
      <w:tblGrid>
        <w:gridCol w:w="2074"/>
        <w:gridCol w:w="1011"/>
        <w:gridCol w:w="992"/>
        <w:gridCol w:w="993"/>
        <w:gridCol w:w="992"/>
        <w:gridCol w:w="992"/>
        <w:gridCol w:w="1032"/>
        <w:gridCol w:w="1156"/>
      </w:tblGrid>
      <w:tr w:rsidR="00344329" w:rsidRPr="00234BFA" w:rsidTr="00234BFA">
        <w:tc>
          <w:tcPr>
            <w:tcW w:w="9242" w:type="dxa"/>
            <w:gridSpan w:val="8"/>
            <w:shd w:val="clear" w:color="auto" w:fill="F2F2F2" w:themeFill="background1" w:themeFillShade="F2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proofErr w:type="spellStart"/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สหราช</w:t>
            </w:r>
            <w:proofErr w:type="spellEnd"/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อาณาจักร</w:t>
            </w:r>
          </w:p>
        </w:tc>
      </w:tr>
      <w:tr w:rsidR="00344329" w:rsidRPr="00234BFA" w:rsidTr="00344329">
        <w:tc>
          <w:tcPr>
            <w:tcW w:w="2074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ทอง</w:t>
            </w:r>
          </w:p>
        </w:tc>
        <w:tc>
          <w:tcPr>
            <w:tcW w:w="1011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999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990</w:t>
            </w:r>
          </w:p>
        </w:tc>
        <w:tc>
          <w:tcPr>
            <w:tcW w:w="993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916.6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750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585</w:t>
            </w:r>
          </w:p>
        </w:tc>
        <w:tc>
          <w:tcPr>
            <w:tcW w:w="103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375</w:t>
            </w:r>
          </w:p>
        </w:tc>
        <w:tc>
          <w:tcPr>
            <w:tcW w:w="1156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344329" w:rsidRPr="00234BFA" w:rsidTr="00344329">
        <w:tc>
          <w:tcPr>
            <w:tcW w:w="2074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1011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999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958</w:t>
            </w:r>
          </w:p>
        </w:tc>
        <w:tc>
          <w:tcPr>
            <w:tcW w:w="993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925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800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6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344329" w:rsidRPr="00234BFA" w:rsidTr="00344329">
        <w:tc>
          <w:tcPr>
            <w:tcW w:w="2074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แพลทินัม</w:t>
            </w:r>
          </w:p>
        </w:tc>
        <w:tc>
          <w:tcPr>
            <w:tcW w:w="1011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999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950</w:t>
            </w:r>
          </w:p>
        </w:tc>
        <w:tc>
          <w:tcPr>
            <w:tcW w:w="993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900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850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6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344329" w:rsidRPr="00234BFA" w:rsidTr="00344329">
        <w:tc>
          <w:tcPr>
            <w:tcW w:w="2074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แพ</w:t>
            </w:r>
            <w:proofErr w:type="spellStart"/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ลาเดียม</w:t>
            </w:r>
            <w:proofErr w:type="spellEnd"/>
          </w:p>
        </w:tc>
        <w:tc>
          <w:tcPr>
            <w:tcW w:w="1011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999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950</w:t>
            </w:r>
          </w:p>
        </w:tc>
        <w:tc>
          <w:tcPr>
            <w:tcW w:w="993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500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6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BC4596" w:rsidRPr="00234BFA" w:rsidRDefault="00BC4596" w:rsidP="00234BFA">
      <w:pPr>
        <w:tabs>
          <w:tab w:val="left" w:pos="709"/>
          <w:tab w:val="left" w:pos="1092"/>
        </w:tabs>
        <w:spacing w:before="60" w:after="60" w:line="340" w:lineRule="exact"/>
        <w:jc w:val="thaiDistribute"/>
        <w:rPr>
          <w:rFonts w:ascii="TH SarabunPSK" w:hAnsi="TH SarabunPSK" w:cs="TH SarabunPSK"/>
          <w:sz w:val="28"/>
        </w:rPr>
      </w:pPr>
    </w:p>
    <w:tbl>
      <w:tblPr>
        <w:tblStyle w:val="TableGrid"/>
        <w:tblW w:w="0" w:type="auto"/>
        <w:tblLook w:val="04A0"/>
      </w:tblPr>
      <w:tblGrid>
        <w:gridCol w:w="2074"/>
        <w:gridCol w:w="1011"/>
        <w:gridCol w:w="992"/>
        <w:gridCol w:w="993"/>
        <w:gridCol w:w="992"/>
        <w:gridCol w:w="992"/>
        <w:gridCol w:w="1032"/>
        <w:gridCol w:w="1156"/>
      </w:tblGrid>
      <w:tr w:rsidR="00344329" w:rsidRPr="003F60FA" w:rsidTr="00234BFA">
        <w:tc>
          <w:tcPr>
            <w:tcW w:w="9242" w:type="dxa"/>
            <w:gridSpan w:val="8"/>
            <w:shd w:val="clear" w:color="auto" w:fill="F2F2F2" w:themeFill="background1" w:themeFillShade="F2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ฟินแลนด์</w:t>
            </w:r>
          </w:p>
        </w:tc>
      </w:tr>
      <w:tr w:rsidR="00344329" w:rsidRPr="003F60FA" w:rsidTr="001B05CC">
        <w:tc>
          <w:tcPr>
            <w:tcW w:w="2074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ทอง</w:t>
            </w:r>
          </w:p>
        </w:tc>
        <w:tc>
          <w:tcPr>
            <w:tcW w:w="1011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999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916</w:t>
            </w:r>
          </w:p>
        </w:tc>
        <w:tc>
          <w:tcPr>
            <w:tcW w:w="993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750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585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375</w:t>
            </w:r>
          </w:p>
        </w:tc>
        <w:tc>
          <w:tcPr>
            <w:tcW w:w="103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6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344329" w:rsidRPr="003F60FA" w:rsidTr="001B05CC">
        <w:tc>
          <w:tcPr>
            <w:tcW w:w="2074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1011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999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925</w:t>
            </w:r>
          </w:p>
        </w:tc>
        <w:tc>
          <w:tcPr>
            <w:tcW w:w="993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830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800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6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344329" w:rsidRPr="003F60FA" w:rsidTr="001B05CC">
        <w:tc>
          <w:tcPr>
            <w:tcW w:w="2074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แพลทินัม</w:t>
            </w:r>
          </w:p>
        </w:tc>
        <w:tc>
          <w:tcPr>
            <w:tcW w:w="1011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999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950</w:t>
            </w:r>
          </w:p>
        </w:tc>
        <w:tc>
          <w:tcPr>
            <w:tcW w:w="993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900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850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6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344329" w:rsidRPr="003F60FA" w:rsidTr="001B05CC">
        <w:tc>
          <w:tcPr>
            <w:tcW w:w="2074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แพ</w:t>
            </w:r>
            <w:proofErr w:type="spellStart"/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ลาเดียม</w:t>
            </w:r>
            <w:proofErr w:type="spellEnd"/>
          </w:p>
        </w:tc>
        <w:tc>
          <w:tcPr>
            <w:tcW w:w="1011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6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BC4596" w:rsidRPr="003F60FA" w:rsidRDefault="00BC4596" w:rsidP="003F60FA">
      <w:pPr>
        <w:spacing w:before="120" w:after="0" w:line="400" w:lineRule="exact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/>
      </w:tblPr>
      <w:tblGrid>
        <w:gridCol w:w="2074"/>
        <w:gridCol w:w="1011"/>
        <w:gridCol w:w="992"/>
        <w:gridCol w:w="993"/>
        <w:gridCol w:w="992"/>
        <w:gridCol w:w="992"/>
        <w:gridCol w:w="1032"/>
        <w:gridCol w:w="1156"/>
      </w:tblGrid>
      <w:tr w:rsidR="00344329" w:rsidRPr="003F60FA" w:rsidTr="00234BFA">
        <w:tc>
          <w:tcPr>
            <w:tcW w:w="9242" w:type="dxa"/>
            <w:gridSpan w:val="8"/>
            <w:shd w:val="clear" w:color="auto" w:fill="F2F2F2" w:themeFill="background1" w:themeFillShade="F2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สเปน</w:t>
            </w:r>
          </w:p>
        </w:tc>
      </w:tr>
      <w:tr w:rsidR="00344329" w:rsidRPr="003F60FA" w:rsidTr="001B05CC">
        <w:tc>
          <w:tcPr>
            <w:tcW w:w="2074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ทอง</w:t>
            </w:r>
          </w:p>
        </w:tc>
        <w:tc>
          <w:tcPr>
            <w:tcW w:w="1011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999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916</w:t>
            </w:r>
          </w:p>
        </w:tc>
        <w:tc>
          <w:tcPr>
            <w:tcW w:w="993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750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585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375</w:t>
            </w:r>
          </w:p>
        </w:tc>
        <w:tc>
          <w:tcPr>
            <w:tcW w:w="103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6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344329" w:rsidRPr="003F60FA" w:rsidTr="001B05CC">
        <w:tc>
          <w:tcPr>
            <w:tcW w:w="2074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1011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999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925</w:t>
            </w:r>
          </w:p>
        </w:tc>
        <w:tc>
          <w:tcPr>
            <w:tcW w:w="993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800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6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344329" w:rsidRPr="003F60FA" w:rsidTr="001B05CC">
        <w:tc>
          <w:tcPr>
            <w:tcW w:w="2074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แพลทินัม</w:t>
            </w:r>
          </w:p>
        </w:tc>
        <w:tc>
          <w:tcPr>
            <w:tcW w:w="1011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999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950</w:t>
            </w:r>
          </w:p>
        </w:tc>
        <w:tc>
          <w:tcPr>
            <w:tcW w:w="993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900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850</w:t>
            </w: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6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344329" w:rsidRPr="003F60FA" w:rsidTr="001B05CC">
        <w:tc>
          <w:tcPr>
            <w:tcW w:w="2074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แพ</w:t>
            </w:r>
            <w:proofErr w:type="spellStart"/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ลาเดียม</w:t>
            </w:r>
            <w:proofErr w:type="spellEnd"/>
          </w:p>
        </w:tc>
        <w:tc>
          <w:tcPr>
            <w:tcW w:w="1011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2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6" w:type="dxa"/>
          </w:tcPr>
          <w:p w:rsidR="00344329" w:rsidRPr="00234BFA" w:rsidRDefault="00344329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344329" w:rsidRPr="003F60FA" w:rsidRDefault="00344329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/>
      </w:tblPr>
      <w:tblGrid>
        <w:gridCol w:w="2074"/>
        <w:gridCol w:w="1011"/>
        <w:gridCol w:w="992"/>
        <w:gridCol w:w="993"/>
        <w:gridCol w:w="992"/>
        <w:gridCol w:w="992"/>
        <w:gridCol w:w="1032"/>
        <w:gridCol w:w="1156"/>
      </w:tblGrid>
      <w:tr w:rsidR="00484A56" w:rsidRPr="003F60FA" w:rsidTr="00234BFA">
        <w:tc>
          <w:tcPr>
            <w:tcW w:w="9242" w:type="dxa"/>
            <w:gridSpan w:val="8"/>
            <w:shd w:val="clear" w:color="auto" w:fill="F2F2F2" w:themeFill="background1" w:themeFillShade="F2"/>
          </w:tcPr>
          <w:p w:rsidR="00484A56" w:rsidRPr="00234BFA" w:rsidRDefault="005169F5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สวิสเซอร์แลนด์</w:t>
            </w:r>
          </w:p>
        </w:tc>
      </w:tr>
      <w:tr w:rsidR="00484A56" w:rsidRPr="003F60FA" w:rsidTr="001B05CC">
        <w:tc>
          <w:tcPr>
            <w:tcW w:w="2074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ทอง</w:t>
            </w:r>
          </w:p>
        </w:tc>
        <w:tc>
          <w:tcPr>
            <w:tcW w:w="1011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999</w:t>
            </w:r>
          </w:p>
        </w:tc>
        <w:tc>
          <w:tcPr>
            <w:tcW w:w="992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916</w:t>
            </w:r>
          </w:p>
        </w:tc>
        <w:tc>
          <w:tcPr>
            <w:tcW w:w="993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750</w:t>
            </w:r>
          </w:p>
        </w:tc>
        <w:tc>
          <w:tcPr>
            <w:tcW w:w="992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585</w:t>
            </w:r>
          </w:p>
        </w:tc>
        <w:tc>
          <w:tcPr>
            <w:tcW w:w="992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375</w:t>
            </w:r>
          </w:p>
        </w:tc>
        <w:tc>
          <w:tcPr>
            <w:tcW w:w="1032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6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484A56" w:rsidRPr="003F60FA" w:rsidTr="001B05CC">
        <w:tc>
          <w:tcPr>
            <w:tcW w:w="2074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1011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999</w:t>
            </w:r>
          </w:p>
        </w:tc>
        <w:tc>
          <w:tcPr>
            <w:tcW w:w="992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925</w:t>
            </w:r>
          </w:p>
        </w:tc>
        <w:tc>
          <w:tcPr>
            <w:tcW w:w="993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800</w:t>
            </w:r>
          </w:p>
        </w:tc>
        <w:tc>
          <w:tcPr>
            <w:tcW w:w="992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2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6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484A56" w:rsidRPr="003F60FA" w:rsidTr="001B05CC">
        <w:tc>
          <w:tcPr>
            <w:tcW w:w="2074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แพลทินัม</w:t>
            </w:r>
          </w:p>
        </w:tc>
        <w:tc>
          <w:tcPr>
            <w:tcW w:w="1011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999</w:t>
            </w:r>
          </w:p>
        </w:tc>
        <w:tc>
          <w:tcPr>
            <w:tcW w:w="992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950</w:t>
            </w:r>
          </w:p>
        </w:tc>
        <w:tc>
          <w:tcPr>
            <w:tcW w:w="993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900</w:t>
            </w:r>
          </w:p>
        </w:tc>
        <w:tc>
          <w:tcPr>
            <w:tcW w:w="992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850</w:t>
            </w:r>
          </w:p>
        </w:tc>
        <w:tc>
          <w:tcPr>
            <w:tcW w:w="992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2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6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484A56" w:rsidRPr="003F60FA" w:rsidTr="001B05CC">
        <w:tc>
          <w:tcPr>
            <w:tcW w:w="2074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แพ</w:t>
            </w:r>
            <w:proofErr w:type="spellStart"/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ลาเดียม</w:t>
            </w:r>
            <w:proofErr w:type="spellEnd"/>
          </w:p>
        </w:tc>
        <w:tc>
          <w:tcPr>
            <w:tcW w:w="1011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999</w:t>
            </w:r>
          </w:p>
        </w:tc>
        <w:tc>
          <w:tcPr>
            <w:tcW w:w="992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950</w:t>
            </w:r>
          </w:p>
        </w:tc>
        <w:tc>
          <w:tcPr>
            <w:tcW w:w="993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500</w:t>
            </w:r>
          </w:p>
        </w:tc>
        <w:tc>
          <w:tcPr>
            <w:tcW w:w="992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2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6" w:type="dxa"/>
          </w:tcPr>
          <w:p w:rsidR="00484A56" w:rsidRPr="00234BFA" w:rsidRDefault="00484A56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E90911" w:rsidRPr="003F60FA" w:rsidRDefault="00E90911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3B2B42" w:rsidRDefault="003B2B42">
      <w:r>
        <w:br w:type="page"/>
      </w:r>
    </w:p>
    <w:tbl>
      <w:tblPr>
        <w:tblStyle w:val="TableGrid"/>
        <w:tblW w:w="0" w:type="auto"/>
        <w:tblLook w:val="04A0"/>
      </w:tblPr>
      <w:tblGrid>
        <w:gridCol w:w="2074"/>
        <w:gridCol w:w="1011"/>
        <w:gridCol w:w="992"/>
        <w:gridCol w:w="993"/>
        <w:gridCol w:w="992"/>
        <w:gridCol w:w="992"/>
        <w:gridCol w:w="1032"/>
        <w:gridCol w:w="1156"/>
      </w:tblGrid>
      <w:tr w:rsidR="00767F7B" w:rsidRPr="003F60FA" w:rsidTr="00234BFA">
        <w:tc>
          <w:tcPr>
            <w:tcW w:w="9242" w:type="dxa"/>
            <w:gridSpan w:val="8"/>
            <w:shd w:val="clear" w:color="auto" w:fill="F2F2F2" w:themeFill="background1" w:themeFillShade="F2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lastRenderedPageBreak/>
              <w:t>อิตาลี</w:t>
            </w:r>
          </w:p>
        </w:tc>
      </w:tr>
      <w:tr w:rsidR="00767F7B" w:rsidRPr="003F60FA" w:rsidTr="001B05CC">
        <w:tc>
          <w:tcPr>
            <w:tcW w:w="2074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ทอง</w:t>
            </w:r>
          </w:p>
        </w:tc>
        <w:tc>
          <w:tcPr>
            <w:tcW w:w="1011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750</w:t>
            </w:r>
          </w:p>
        </w:tc>
        <w:tc>
          <w:tcPr>
            <w:tcW w:w="992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585</w:t>
            </w:r>
          </w:p>
        </w:tc>
        <w:tc>
          <w:tcPr>
            <w:tcW w:w="993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375</w:t>
            </w:r>
          </w:p>
        </w:tc>
        <w:tc>
          <w:tcPr>
            <w:tcW w:w="992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2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6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767F7B" w:rsidRPr="003F60FA" w:rsidTr="001B05CC">
        <w:tc>
          <w:tcPr>
            <w:tcW w:w="2074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1011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925</w:t>
            </w:r>
          </w:p>
        </w:tc>
        <w:tc>
          <w:tcPr>
            <w:tcW w:w="992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800</w:t>
            </w:r>
          </w:p>
        </w:tc>
        <w:tc>
          <w:tcPr>
            <w:tcW w:w="993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2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6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767F7B" w:rsidRPr="003F60FA" w:rsidTr="001B05CC">
        <w:tc>
          <w:tcPr>
            <w:tcW w:w="2074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แพลทินัม</w:t>
            </w:r>
          </w:p>
        </w:tc>
        <w:tc>
          <w:tcPr>
            <w:tcW w:w="1011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950</w:t>
            </w:r>
          </w:p>
        </w:tc>
        <w:tc>
          <w:tcPr>
            <w:tcW w:w="992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900</w:t>
            </w:r>
          </w:p>
        </w:tc>
        <w:tc>
          <w:tcPr>
            <w:tcW w:w="993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850</w:t>
            </w:r>
          </w:p>
        </w:tc>
        <w:tc>
          <w:tcPr>
            <w:tcW w:w="992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2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6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767F7B" w:rsidRPr="003F60FA" w:rsidTr="001B05CC">
        <w:tc>
          <w:tcPr>
            <w:tcW w:w="2074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แพ</w:t>
            </w:r>
            <w:proofErr w:type="spellStart"/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ลาเดียม</w:t>
            </w:r>
            <w:proofErr w:type="spellEnd"/>
          </w:p>
        </w:tc>
        <w:tc>
          <w:tcPr>
            <w:tcW w:w="1011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950</w:t>
            </w:r>
          </w:p>
        </w:tc>
        <w:tc>
          <w:tcPr>
            <w:tcW w:w="992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500</w:t>
            </w:r>
          </w:p>
        </w:tc>
        <w:tc>
          <w:tcPr>
            <w:tcW w:w="993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2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6" w:type="dxa"/>
          </w:tcPr>
          <w:p w:rsidR="00767F7B" w:rsidRPr="00234BFA" w:rsidRDefault="00767F7B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E90911" w:rsidRPr="003F60FA" w:rsidRDefault="005E3CB5" w:rsidP="003F60FA">
      <w:pPr>
        <w:tabs>
          <w:tab w:val="left" w:pos="709"/>
          <w:tab w:val="left" w:pos="1092"/>
        </w:tabs>
        <w:spacing w:before="120" w:after="0" w:line="400" w:lineRule="exact"/>
        <w:rPr>
          <w:rFonts w:ascii="TH SarabunPSK" w:hAnsi="TH SarabunPSK" w:cs="TH SarabunPSK"/>
          <w:sz w:val="32"/>
          <w:szCs w:val="32"/>
          <w:lang w:eastAsia="ja-JP"/>
        </w:rPr>
      </w:pPr>
      <w:r w:rsidRPr="003B2B42">
        <w:rPr>
          <w:rFonts w:ascii="TH SarabunPSK" w:hAnsi="TH SarabunPSK" w:cs="TH SarabunPSK"/>
          <w:sz w:val="32"/>
          <w:szCs w:val="32"/>
          <w:cs/>
          <w:lang w:eastAsia="ja-JP"/>
        </w:rPr>
        <w:t>สามารถสืบค้นข้อมูลเพิ่มเติมสำหรับประเทศอื่นๆ</w:t>
      </w:r>
      <w:r w:rsidR="00BC4596" w:rsidRPr="003B2B42">
        <w:rPr>
          <w:rFonts w:ascii="TH SarabunPSK" w:hAnsi="TH SarabunPSK" w:cs="TH SarabunPSK"/>
          <w:sz w:val="32"/>
          <w:szCs w:val="32"/>
          <w:cs/>
          <w:lang w:eastAsia="ja-JP"/>
        </w:rPr>
        <w:t xml:space="preserve"> </w:t>
      </w:r>
      <w:r w:rsidRPr="003B2B42">
        <w:rPr>
          <w:rFonts w:ascii="TH SarabunPSK" w:hAnsi="TH SarabunPSK" w:cs="TH SarabunPSK"/>
          <w:sz w:val="32"/>
          <w:szCs w:val="32"/>
          <w:cs/>
          <w:lang w:eastAsia="ja-JP"/>
        </w:rPr>
        <w:t>ใน</w:t>
      </w:r>
      <w:r w:rsidR="00BC4596" w:rsidRPr="003B2B42">
        <w:rPr>
          <w:rFonts w:ascii="TH SarabunPSK" w:hAnsi="TH SarabunPSK" w:cs="TH SarabunPSK"/>
          <w:sz w:val="32"/>
          <w:szCs w:val="32"/>
          <w:cs/>
          <w:lang w:eastAsia="ja-JP"/>
        </w:rPr>
        <w:t>สหภาพ</w:t>
      </w:r>
      <w:r w:rsidRPr="003B2B42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ยุโรปได้ที่ </w:t>
      </w:r>
      <w:hyperlink r:id="rId19" w:history="1">
        <w:r w:rsidRPr="003B2B42">
          <w:rPr>
            <w:rStyle w:val="Hyperlink"/>
            <w:rFonts w:ascii="TH SarabunPSK" w:hAnsi="TH SarabunPSK" w:cs="TH SarabunPSK"/>
            <w:sz w:val="32"/>
            <w:szCs w:val="32"/>
          </w:rPr>
          <w:t>http://download.cibjo.org/CIBJO_Precious_Metals_Book_2010-1.pdf</w:t>
        </w:r>
      </w:hyperlink>
    </w:p>
    <w:p w:rsidR="00757677" w:rsidRPr="003F60FA" w:rsidRDefault="00757677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28440E" w:rsidRPr="003F60FA" w:rsidRDefault="0028440E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5830AE" w:rsidRPr="003F60FA" w:rsidRDefault="005830AE" w:rsidP="003F60FA">
      <w:pPr>
        <w:spacing w:before="120" w:after="0" w:line="40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F60FA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6B023C" w:rsidRPr="00081FE8" w:rsidRDefault="006B023C" w:rsidP="00081FE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hd w:val="clear" w:color="auto" w:fill="002060"/>
        <w:tabs>
          <w:tab w:val="left" w:pos="709"/>
          <w:tab w:val="left" w:pos="1092"/>
        </w:tabs>
        <w:spacing w:before="120" w:after="0" w:line="40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F60F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เขตปกครองพิเศษฮ่องกง</w:t>
      </w:r>
    </w:p>
    <w:p w:rsidR="006B023C" w:rsidRPr="003F60FA" w:rsidRDefault="006B023C" w:rsidP="00761FCD">
      <w:pPr>
        <w:tabs>
          <w:tab w:val="left" w:pos="709"/>
          <w:tab w:val="left" w:pos="1092"/>
        </w:tabs>
        <w:spacing w:before="24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 xml:space="preserve">เขตปกครองพิเศษฮ่องกงมีการจัดตั้ง </w:t>
      </w:r>
      <w:r w:rsidRPr="003F60FA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สำนักข้อมูลมาตรฐานผลิตภัณฑ์ </w:t>
      </w:r>
      <w:r w:rsidRPr="003F60FA">
        <w:rPr>
          <w:rFonts w:ascii="TH SarabunPSK" w:hAnsi="TH SarabunPSK" w:cs="TH SarabunPSK"/>
          <w:b/>
          <w:bCs/>
          <w:sz w:val="32"/>
          <w:szCs w:val="32"/>
        </w:rPr>
        <w:t xml:space="preserve">(Product Standards Information </w:t>
      </w:r>
      <w:r w:rsidRPr="00761FCD">
        <w:rPr>
          <w:rFonts w:ascii="TH SarabunPSK" w:hAnsi="TH SarabunPSK" w:cs="TH SarabunPSK"/>
          <w:b/>
          <w:bCs/>
          <w:sz w:val="32"/>
          <w:szCs w:val="32"/>
        </w:rPr>
        <w:t>Bureau)</w:t>
      </w:r>
      <w:r w:rsidRPr="00761FCD">
        <w:rPr>
          <w:rFonts w:ascii="TH SarabunPSK" w:hAnsi="TH SarabunPSK" w:cs="TH SarabunPSK"/>
          <w:sz w:val="32"/>
          <w:szCs w:val="32"/>
        </w:rPr>
        <w:t xml:space="preserve"> </w:t>
      </w:r>
      <w:r w:rsidRPr="00761FCD">
        <w:rPr>
          <w:rFonts w:ascii="TH SarabunPSK" w:hAnsi="TH SarabunPSK" w:cs="TH SarabunPSK"/>
          <w:sz w:val="32"/>
          <w:szCs w:val="32"/>
          <w:cs/>
        </w:rPr>
        <w:t>ภายใต้การดูแลของ</w:t>
      </w:r>
      <w:r w:rsidRPr="00761FCD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คณะกรรมการเทคโนโลยีและนวัตกรรม </w:t>
      </w:r>
      <w:r w:rsidRPr="00761FCD">
        <w:rPr>
          <w:rFonts w:ascii="TH SarabunPSK" w:hAnsi="TH SarabunPSK" w:cs="TH SarabunPSK"/>
          <w:b/>
          <w:bCs/>
          <w:sz w:val="32"/>
          <w:szCs w:val="32"/>
        </w:rPr>
        <w:t>(Innovation and Technology Commission)</w:t>
      </w:r>
      <w:r w:rsidRPr="00761FCD">
        <w:rPr>
          <w:rFonts w:ascii="TH SarabunPSK" w:hAnsi="TH SarabunPSK" w:cs="TH SarabunPSK"/>
          <w:sz w:val="32"/>
          <w:szCs w:val="32"/>
        </w:rPr>
        <w:t xml:space="preserve"> </w:t>
      </w:r>
      <w:r w:rsidRPr="00761FCD">
        <w:rPr>
          <w:rFonts w:ascii="TH SarabunPSK" w:hAnsi="TH SarabunPSK" w:cs="TH SarabunPSK"/>
          <w:sz w:val="32"/>
          <w:szCs w:val="32"/>
          <w:cs/>
        </w:rPr>
        <w:t>เพื่อทำหน้าที่ควบคุมและตรวจสอบมาตรฐานของผลิตภัณฑ์ภายในเขตปกครองพิเศษ โดยมีการนำเอามาตรฐานที่ได้รับการยอมรับจากนานาชาติมาใช้เพื่อกำหนดคุณภาพของผลิตภัณฑ์แต่ละชนิด โดยรายละเอียดของมาตรฐานที่มีการนำมาใช้กับสินค้าประเภทเครื่องประดับ</w:t>
      </w:r>
      <w:proofErr w:type="spellStart"/>
      <w:r w:rsidRPr="00761FCD">
        <w:rPr>
          <w:rFonts w:ascii="TH SarabunPSK" w:hAnsi="TH SarabunPSK" w:cs="TH SarabunPSK"/>
          <w:sz w:val="32"/>
          <w:szCs w:val="32"/>
          <w:cs/>
        </w:rPr>
        <w:t>และอัญ</w:t>
      </w:r>
      <w:proofErr w:type="spellEnd"/>
      <w:r w:rsidRPr="00761FCD">
        <w:rPr>
          <w:rFonts w:ascii="TH SarabunPSK" w:hAnsi="TH SarabunPSK" w:cs="TH SarabunPSK"/>
          <w:sz w:val="32"/>
          <w:szCs w:val="32"/>
          <w:cs/>
        </w:rPr>
        <w:t>มณี โดยเฉพาะ</w:t>
      </w:r>
      <w:proofErr w:type="spellStart"/>
      <w:r w:rsidRPr="00761FCD">
        <w:rPr>
          <w:rFonts w:ascii="TH SarabunPSK" w:hAnsi="TH SarabunPSK" w:cs="TH SarabunPSK"/>
          <w:sz w:val="32"/>
          <w:szCs w:val="32"/>
          <w:cs/>
        </w:rPr>
        <w:t>อัญ</w:t>
      </w:r>
      <w:proofErr w:type="spellEnd"/>
      <w:r w:rsidRPr="00761FCD">
        <w:rPr>
          <w:rFonts w:ascii="TH SarabunPSK" w:hAnsi="TH SarabunPSK" w:cs="TH SarabunPSK"/>
          <w:sz w:val="32"/>
          <w:szCs w:val="32"/>
          <w:cs/>
        </w:rPr>
        <w:t>มณีประเภทหยก</w:t>
      </w:r>
      <w:proofErr w:type="spellStart"/>
      <w:r w:rsidRPr="00761FCD">
        <w:rPr>
          <w:rFonts w:ascii="TH SarabunPSK" w:hAnsi="TH SarabunPSK" w:cs="TH SarabunPSK"/>
          <w:sz w:val="32"/>
          <w:szCs w:val="32"/>
          <w:cs/>
        </w:rPr>
        <w:t>เจดไดต์</w:t>
      </w:r>
      <w:proofErr w:type="spellEnd"/>
      <w:r w:rsidRPr="0076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61FCD">
        <w:rPr>
          <w:rFonts w:ascii="TH SarabunPSK" w:hAnsi="TH SarabunPSK" w:cs="TH SarabunPSK"/>
          <w:sz w:val="32"/>
          <w:szCs w:val="32"/>
        </w:rPr>
        <w:t xml:space="preserve">(Jadeite Jade) </w:t>
      </w:r>
      <w:r w:rsidRPr="00761FCD">
        <w:rPr>
          <w:rFonts w:ascii="TH SarabunPSK" w:hAnsi="TH SarabunPSK" w:cs="TH SarabunPSK"/>
          <w:sz w:val="32"/>
          <w:szCs w:val="32"/>
          <w:cs/>
        </w:rPr>
        <w:t>และเพชรที่เจียระไนแล้วซึ่งเป็นสินค้าหลักสำหรับเขตปกครองพิเศษฮ่องกง รวมไปถึงเครื่องประดับสำหรับเด็ก ที่มีการใช้โดยหน่วยงานรับรองคุณภาพในเขตปกครองพิเศษฮ่องกง ได้แก่</w:t>
      </w:r>
    </w:p>
    <w:p w:rsidR="006B023C" w:rsidRPr="00761FCD" w:rsidRDefault="00761FCD" w:rsidP="00761FCD">
      <w:pPr>
        <w:tabs>
          <w:tab w:val="left" w:pos="709"/>
          <w:tab w:val="left" w:pos="1092"/>
        </w:tabs>
        <w:spacing w:before="120" w:after="120" w:line="400" w:lineRule="exact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61F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Pr="00761FCD">
        <w:rPr>
          <w:rFonts w:ascii="TH SarabunPSK" w:hAnsi="TH SarabunPSK" w:cs="TH SarabunPSK"/>
          <w:b/>
          <w:bCs/>
          <w:sz w:val="32"/>
          <w:szCs w:val="32"/>
        </w:rPr>
        <w:t xml:space="preserve">5   </w:t>
      </w:r>
      <w:r w:rsidRPr="00761FCD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มาตรฐานและวิธีการทดสอบของเขตปกครองพิเศษฮ่องกง</w:t>
      </w:r>
    </w:p>
    <w:tbl>
      <w:tblPr>
        <w:tblStyle w:val="TableGrid"/>
        <w:tblW w:w="0" w:type="auto"/>
        <w:tblLook w:val="04A0"/>
      </w:tblPr>
      <w:tblGrid>
        <w:gridCol w:w="1948"/>
        <w:gridCol w:w="1632"/>
        <w:gridCol w:w="1660"/>
        <w:gridCol w:w="4002"/>
      </w:tblGrid>
      <w:tr w:rsidR="006B023C" w:rsidRPr="003F60FA" w:rsidTr="00AE31C9">
        <w:trPr>
          <w:tblHeader/>
        </w:trPr>
        <w:tc>
          <w:tcPr>
            <w:tcW w:w="1998" w:type="dxa"/>
            <w:shd w:val="clear" w:color="auto" w:fill="F2F2F2" w:themeFill="background1" w:themeFillShade="F2"/>
            <w:vAlign w:val="center"/>
          </w:tcPr>
          <w:p w:rsidR="006B023C" w:rsidRPr="00761FCD" w:rsidRDefault="006B023C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1FCD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654" w:type="dxa"/>
            <w:shd w:val="clear" w:color="auto" w:fill="F2F2F2" w:themeFill="background1" w:themeFillShade="F2"/>
            <w:vAlign w:val="center"/>
          </w:tcPr>
          <w:p w:rsidR="006B023C" w:rsidRPr="00761FCD" w:rsidRDefault="006B023C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1FCD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ชื่อผลิตภัณฑ์</w:t>
            </w:r>
          </w:p>
        </w:tc>
        <w:tc>
          <w:tcPr>
            <w:tcW w:w="1676" w:type="dxa"/>
            <w:shd w:val="clear" w:color="auto" w:fill="F2F2F2" w:themeFill="background1" w:themeFillShade="F2"/>
            <w:vAlign w:val="center"/>
          </w:tcPr>
          <w:p w:rsidR="006B023C" w:rsidRPr="00761FCD" w:rsidRDefault="006B023C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1FCD">
              <w:rPr>
                <w:rFonts w:ascii="TH SarabunPSK" w:hAnsi="TH SarabunPSK" w:cs="TH SarabunPSK"/>
                <w:b/>
                <w:bCs/>
                <w:sz w:val="28"/>
                <w:cs/>
              </w:rPr>
              <w:t>สิ่งที่วัด</w:t>
            </w:r>
          </w:p>
        </w:tc>
        <w:tc>
          <w:tcPr>
            <w:tcW w:w="4136" w:type="dxa"/>
            <w:shd w:val="clear" w:color="auto" w:fill="F2F2F2" w:themeFill="background1" w:themeFillShade="F2"/>
            <w:vAlign w:val="center"/>
          </w:tcPr>
          <w:p w:rsidR="006B023C" w:rsidRPr="00761FCD" w:rsidRDefault="006B023C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1FCD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มาตรฐานและวิธีทดสอบ</w:t>
            </w:r>
          </w:p>
        </w:tc>
      </w:tr>
      <w:tr w:rsidR="00761FCD" w:rsidRPr="003F60FA" w:rsidTr="00AE31C9">
        <w:trPr>
          <w:trHeight w:val="482"/>
        </w:trPr>
        <w:tc>
          <w:tcPr>
            <w:tcW w:w="1998" w:type="dxa"/>
            <w:vMerge w:val="restart"/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 w:rsidRPr="00761FCD">
              <w:rPr>
                <w:rFonts w:ascii="TH SarabunPSK" w:hAnsi="TH SarabunPSK" w:cs="TH SarabunPSK"/>
                <w:b/>
                <w:bCs/>
                <w:sz w:val="28"/>
                <w:cs/>
              </w:rPr>
              <w:t>ทดสอบสารเคมี</w:t>
            </w:r>
          </w:p>
        </w:tc>
        <w:tc>
          <w:tcPr>
            <w:tcW w:w="1654" w:type="dxa"/>
            <w:tcBorders>
              <w:bottom w:val="single" w:sz="8" w:space="0" w:color="auto"/>
            </w:tcBorders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ทองและทองผสม</w:t>
            </w:r>
          </w:p>
        </w:tc>
        <w:tc>
          <w:tcPr>
            <w:tcW w:w="1676" w:type="dxa"/>
            <w:tcBorders>
              <w:bottom w:val="single" w:sz="8" w:space="0" w:color="auto"/>
            </w:tcBorders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ความบริสุทธิ์</w:t>
            </w:r>
          </w:p>
        </w:tc>
        <w:tc>
          <w:tcPr>
            <w:tcW w:w="4136" w:type="dxa"/>
            <w:tcBorders>
              <w:bottom w:val="single" w:sz="8" w:space="0" w:color="auto"/>
            </w:tcBorders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ISO 11426: 1997</w:t>
            </w:r>
          </w:p>
        </w:tc>
      </w:tr>
      <w:tr w:rsidR="00761FCD" w:rsidRPr="003F60FA" w:rsidTr="00AE31C9">
        <w:trPr>
          <w:trHeight w:val="513"/>
        </w:trPr>
        <w:tc>
          <w:tcPr>
            <w:tcW w:w="1998" w:type="dxa"/>
            <w:vMerge/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54" w:type="dxa"/>
            <w:tcBorders>
              <w:top w:val="single" w:sz="8" w:space="0" w:color="auto"/>
              <w:bottom w:val="single" w:sz="8" w:space="0" w:color="auto"/>
            </w:tcBorders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เงินและเงินผสม</w:t>
            </w:r>
          </w:p>
        </w:tc>
        <w:tc>
          <w:tcPr>
            <w:tcW w:w="1676" w:type="dxa"/>
            <w:tcBorders>
              <w:top w:val="single" w:sz="8" w:space="0" w:color="auto"/>
              <w:bottom w:val="single" w:sz="8" w:space="0" w:color="auto"/>
            </w:tcBorders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ความบริสุทธิ์</w:t>
            </w:r>
          </w:p>
        </w:tc>
        <w:tc>
          <w:tcPr>
            <w:tcW w:w="4136" w:type="dxa"/>
            <w:tcBorders>
              <w:top w:val="single" w:sz="8" w:space="0" w:color="auto"/>
              <w:bottom w:val="single" w:sz="8" w:space="0" w:color="auto"/>
            </w:tcBorders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ISO 11427: 1993</w:t>
            </w:r>
          </w:p>
        </w:tc>
      </w:tr>
      <w:tr w:rsidR="00761FCD" w:rsidRPr="003F60FA" w:rsidTr="00AE31C9">
        <w:trPr>
          <w:trHeight w:val="739"/>
        </w:trPr>
        <w:tc>
          <w:tcPr>
            <w:tcW w:w="1998" w:type="dxa"/>
            <w:vMerge/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54" w:type="dxa"/>
            <w:tcBorders>
              <w:top w:val="single" w:sz="8" w:space="0" w:color="auto"/>
            </w:tcBorders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แพลทินัมและแพลทินัมผสม</w:t>
            </w:r>
          </w:p>
        </w:tc>
        <w:tc>
          <w:tcPr>
            <w:tcW w:w="1676" w:type="dxa"/>
            <w:tcBorders>
              <w:top w:val="single" w:sz="8" w:space="0" w:color="auto"/>
            </w:tcBorders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ความบริสุทธิ์</w:t>
            </w:r>
          </w:p>
        </w:tc>
        <w:tc>
          <w:tcPr>
            <w:tcW w:w="4136" w:type="dxa"/>
            <w:tcBorders>
              <w:top w:val="single" w:sz="8" w:space="0" w:color="auto"/>
            </w:tcBorders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In-house Method GL-GA-2</w:t>
            </w:r>
          </w:p>
        </w:tc>
      </w:tr>
      <w:tr w:rsidR="00761FCD" w:rsidRPr="003F60FA" w:rsidTr="00AE31C9">
        <w:trPr>
          <w:trHeight w:val="2367"/>
        </w:trPr>
        <w:tc>
          <w:tcPr>
            <w:tcW w:w="1998" w:type="dxa"/>
            <w:vMerge w:val="restart"/>
          </w:tcPr>
          <w:p w:rsidR="00AE31C9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1FCD">
              <w:rPr>
                <w:rFonts w:ascii="TH SarabunPSK" w:hAnsi="TH SarabunPSK" w:cs="TH SarabunPSK"/>
                <w:b/>
                <w:bCs/>
                <w:sz w:val="28"/>
                <w:cs/>
              </w:rPr>
              <w:t>ของเล่นและผลิต</w:t>
            </w:r>
            <w:r w:rsidR="00AE31C9">
              <w:rPr>
                <w:rFonts w:ascii="TH SarabunPSK" w:hAnsi="TH SarabunPSK" w:cs="TH SarabunPSK"/>
                <w:b/>
                <w:bCs/>
                <w:sz w:val="28"/>
                <w:cs/>
              </w:rPr>
              <w:t>ภัณฑ์</w:t>
            </w: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1FCD">
              <w:rPr>
                <w:rFonts w:ascii="TH SarabunPSK" w:hAnsi="TH SarabunPSK" w:cs="TH SarabunPSK"/>
                <w:b/>
                <w:bCs/>
                <w:sz w:val="28"/>
                <w:cs/>
              </w:rPr>
              <w:t>สำหรับเด็ก</w:t>
            </w:r>
          </w:p>
        </w:tc>
        <w:tc>
          <w:tcPr>
            <w:tcW w:w="1654" w:type="dxa"/>
            <w:tcBorders>
              <w:bottom w:val="single" w:sz="8" w:space="0" w:color="auto"/>
            </w:tcBorders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ของเล่น</w:t>
            </w: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76" w:type="dxa"/>
            <w:tcBorders>
              <w:bottom w:val="single" w:sz="8" w:space="0" w:color="auto"/>
            </w:tcBorders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ปริมาณตะกั่ว</w:t>
            </w: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6" w:type="dxa"/>
            <w:tcBorders>
              <w:bottom w:val="single" w:sz="8" w:space="0" w:color="auto"/>
            </w:tcBorders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Canada Consumer Products Act</w:t>
            </w: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Children’s Jewelry Regulations, SOR/2011-19</w:t>
            </w: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  <w:t>วิธีทดสอบ</w:t>
            </w:r>
            <w:r w:rsidRPr="00761FCD">
              <w:rPr>
                <w:rFonts w:ascii="TH SarabunPSK" w:hAnsi="TH SarabunPSK" w:cs="TH SarabunPSK"/>
                <w:b/>
                <w:bCs/>
                <w:i/>
                <w:iCs/>
                <w:sz w:val="28"/>
              </w:rPr>
              <w:t>:</w:t>
            </w:r>
            <w:r w:rsidRPr="00761FCD">
              <w:rPr>
                <w:rFonts w:ascii="TH SarabunPSK" w:hAnsi="TH SarabunPSK" w:cs="TH SarabunPSK"/>
                <w:sz w:val="28"/>
              </w:rPr>
              <w:t xml:space="preserve"> CPSC-CH-E1001-08.1 Standard Operating Procedure for Determining Total Lead in Metal Children’s Products, June 21, 2010</w:t>
            </w:r>
          </w:p>
        </w:tc>
      </w:tr>
      <w:tr w:rsidR="00761FCD" w:rsidRPr="003F60FA" w:rsidTr="00AE31C9">
        <w:trPr>
          <w:trHeight w:val="2867"/>
        </w:trPr>
        <w:tc>
          <w:tcPr>
            <w:tcW w:w="1998" w:type="dxa"/>
            <w:vMerge/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54" w:type="dxa"/>
            <w:tcBorders>
              <w:top w:val="single" w:sz="8" w:space="0" w:color="auto"/>
              <w:bottom w:val="single" w:sz="8" w:space="0" w:color="auto"/>
            </w:tcBorders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 xml:space="preserve">ผลิตภัณฑ์ที่มีส่วนประกอบของโลหะ </w:t>
            </w: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76" w:type="dxa"/>
            <w:tcBorders>
              <w:top w:val="single" w:sz="8" w:space="0" w:color="auto"/>
              <w:bottom w:val="single" w:sz="8" w:space="0" w:color="auto"/>
            </w:tcBorders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ปริมาณตะกั่ว</w:t>
            </w: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136" w:type="dxa"/>
            <w:tcBorders>
              <w:top w:val="single" w:sz="8" w:space="0" w:color="auto"/>
              <w:bottom w:val="single" w:sz="8" w:space="0" w:color="auto"/>
            </w:tcBorders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US Public Law 110-314 (HR4040)</w:t>
            </w: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Consumer Product Safety Improvement Act 2008</w:t>
            </w: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  <w:t>วิธีทดสอบ</w:t>
            </w:r>
            <w:r w:rsidRPr="00761FCD">
              <w:rPr>
                <w:rFonts w:ascii="TH SarabunPSK" w:hAnsi="TH SarabunPSK" w:cs="TH SarabunPSK"/>
                <w:b/>
                <w:bCs/>
                <w:i/>
                <w:iCs/>
                <w:sz w:val="28"/>
              </w:rPr>
              <w:t>:</w:t>
            </w:r>
            <w:r w:rsidRPr="00761FCD">
              <w:rPr>
                <w:rFonts w:ascii="TH SarabunPSK" w:hAnsi="TH SarabunPSK" w:cs="TH SarabunPSK"/>
                <w:sz w:val="28"/>
              </w:rPr>
              <w:t xml:space="preserve"> CPSC-CH-E1001-08.1 Standard Operating Procedure for Determining Total Lead (</w:t>
            </w:r>
            <w:proofErr w:type="spellStart"/>
            <w:r w:rsidRPr="00761FCD">
              <w:rPr>
                <w:rFonts w:ascii="TH SarabunPSK" w:hAnsi="TH SarabunPSK" w:cs="TH SarabunPSK"/>
                <w:sz w:val="28"/>
              </w:rPr>
              <w:t>Pb</w:t>
            </w:r>
            <w:proofErr w:type="spellEnd"/>
            <w:r w:rsidRPr="00761FCD">
              <w:rPr>
                <w:rFonts w:ascii="TH SarabunPSK" w:hAnsi="TH SarabunPSK" w:cs="TH SarabunPSK"/>
                <w:sz w:val="28"/>
              </w:rPr>
              <w:t>) in Children’s Metal Products (Including Children’s Metal Jewelry), June 21, 2010</w:t>
            </w:r>
          </w:p>
        </w:tc>
      </w:tr>
      <w:tr w:rsidR="00761FCD" w:rsidRPr="003F60FA" w:rsidTr="00AE31C9">
        <w:trPr>
          <w:trHeight w:val="1591"/>
        </w:trPr>
        <w:tc>
          <w:tcPr>
            <w:tcW w:w="1998" w:type="dxa"/>
            <w:vMerge/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54" w:type="dxa"/>
            <w:tcBorders>
              <w:top w:val="single" w:sz="8" w:space="0" w:color="auto"/>
            </w:tcBorders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เครื่องประดับที่ทำจากโลหะ ที่เสี่ยงต่อการถูกอมหรือกลืน</w:t>
            </w:r>
          </w:p>
        </w:tc>
        <w:tc>
          <w:tcPr>
            <w:tcW w:w="1676" w:type="dxa"/>
            <w:tcBorders>
              <w:top w:val="single" w:sz="8" w:space="0" w:color="auto"/>
            </w:tcBorders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ตะกั่วที่ละลายได้</w:t>
            </w: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136" w:type="dxa"/>
            <w:tcBorders>
              <w:top w:val="single" w:sz="8" w:space="0" w:color="auto"/>
            </w:tcBorders>
          </w:tcPr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A-10</w:t>
            </w: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Part III Section A Paragraph 11</w:t>
            </w:r>
          </w:p>
          <w:p w:rsidR="00761FCD" w:rsidRPr="00761FCD" w:rsidRDefault="00761FCD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</w:p>
        </w:tc>
      </w:tr>
      <w:tr w:rsidR="00AE31C9" w:rsidRPr="003F60FA" w:rsidTr="00AE31C9">
        <w:trPr>
          <w:trHeight w:val="3671"/>
        </w:trPr>
        <w:tc>
          <w:tcPr>
            <w:tcW w:w="1998" w:type="dxa"/>
            <w:vMerge w:val="restart"/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1FCD">
              <w:rPr>
                <w:rFonts w:ascii="TH SarabunPSK" w:hAnsi="TH SarabunPSK" w:cs="TH SarabunPSK"/>
                <w:b/>
                <w:bCs/>
                <w:sz w:val="28"/>
                <w:cs/>
              </w:rPr>
              <w:t>ของเล่นและผลิตภัณฑ์ สำหรับเด็ก</w:t>
            </w:r>
          </w:p>
        </w:tc>
        <w:tc>
          <w:tcPr>
            <w:tcW w:w="1654" w:type="dxa"/>
            <w:tcBorders>
              <w:bottom w:val="single" w:sz="8" w:space="0" w:color="auto"/>
            </w:tcBorders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เครื่องประดับที่มีการเคลือบหรือชุบ</w:t>
            </w: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1676" w:type="dxa"/>
            <w:tcBorders>
              <w:bottom w:val="single" w:sz="8" w:space="0" w:color="auto"/>
            </w:tcBorders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ปริมาณตะกั่ว</w:t>
            </w: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136" w:type="dxa"/>
            <w:tcBorders>
              <w:bottom w:val="single" w:sz="8" w:space="0" w:color="auto"/>
            </w:tcBorders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Canada Hazardous Products Act (R.S., 1985, c.H-3)</w:t>
            </w: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Schedule I, Part I, Item 42</w:t>
            </w: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  <w:t>วิธีทดสอบ</w:t>
            </w:r>
            <w:r w:rsidRPr="00761FCD">
              <w:rPr>
                <w:rFonts w:ascii="TH SarabunPSK" w:hAnsi="TH SarabunPSK" w:cs="TH SarabunPSK"/>
                <w:b/>
                <w:bCs/>
                <w:i/>
                <w:iCs/>
                <w:sz w:val="28"/>
              </w:rPr>
              <w:t>:</w:t>
            </w:r>
            <w:r w:rsidRPr="00761FCD">
              <w:rPr>
                <w:rFonts w:ascii="TH SarabunPSK" w:hAnsi="TH SarabunPSK" w:cs="TH SarabunPSK"/>
                <w:sz w:val="28"/>
              </w:rPr>
              <w:t xml:space="preserve"> Health Canada Product Safety Reference manual</w:t>
            </w:r>
          </w:p>
          <w:p w:rsidR="00AE31C9" w:rsidRPr="00AE31C9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b/>
                <w:bCs/>
                <w:i/>
                <w:iCs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Book 5 – Laboratory Policies and Procedures Part B: Test Method Section, Method C-02.2: Determination of Total Lead in Surface Coating Material in Consumer Products (2008-11-13)</w:t>
            </w:r>
          </w:p>
        </w:tc>
      </w:tr>
      <w:tr w:rsidR="00AE31C9" w:rsidRPr="003F60FA" w:rsidTr="00AE31C9">
        <w:trPr>
          <w:trHeight w:val="2304"/>
        </w:trPr>
        <w:tc>
          <w:tcPr>
            <w:tcW w:w="1998" w:type="dxa"/>
            <w:vMerge/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54" w:type="dxa"/>
            <w:tcBorders>
              <w:top w:val="single" w:sz="8" w:space="0" w:color="auto"/>
            </w:tcBorders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เครื่องประดับ     สำหรับเด็ก</w:t>
            </w:r>
          </w:p>
        </w:tc>
        <w:tc>
          <w:tcPr>
            <w:tcW w:w="1676" w:type="dxa"/>
            <w:tcBorders>
              <w:top w:val="single" w:sz="8" w:space="0" w:color="auto"/>
            </w:tcBorders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ปริมาณตะกั่วที่เคลื่อนที่ได้</w:t>
            </w:r>
            <w:r w:rsidRPr="00761FCD">
              <w:rPr>
                <w:rFonts w:ascii="TH SarabunPSK" w:hAnsi="TH SarabunPSK" w:cs="TH SarabunPSK"/>
                <w:sz w:val="28"/>
              </w:rPr>
              <w:t xml:space="preserve"> (</w:t>
            </w:r>
            <w:proofErr w:type="spellStart"/>
            <w:r w:rsidRPr="00761FCD">
              <w:rPr>
                <w:rFonts w:ascii="TH SarabunPSK" w:hAnsi="TH SarabunPSK" w:cs="TH SarabunPSK"/>
                <w:sz w:val="28"/>
              </w:rPr>
              <w:t>Migratable</w:t>
            </w:r>
            <w:proofErr w:type="spellEnd"/>
            <w:r w:rsidRPr="00761FCD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lead content)</w:t>
            </w:r>
          </w:p>
        </w:tc>
        <w:tc>
          <w:tcPr>
            <w:tcW w:w="4136" w:type="dxa"/>
            <w:tcBorders>
              <w:top w:val="single" w:sz="8" w:space="0" w:color="auto"/>
            </w:tcBorders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  <w:t>วิธีทดสอบ</w:t>
            </w:r>
            <w:r w:rsidRPr="00761FCD">
              <w:rPr>
                <w:rFonts w:ascii="TH SarabunPSK" w:hAnsi="TH SarabunPSK" w:cs="TH SarabunPSK"/>
                <w:b/>
                <w:bCs/>
                <w:i/>
                <w:iCs/>
                <w:sz w:val="28"/>
              </w:rPr>
              <w:t>:</w:t>
            </w:r>
            <w:r w:rsidRPr="00761FCD">
              <w:rPr>
                <w:rFonts w:ascii="TH SarabunPSK" w:hAnsi="TH SarabunPSK" w:cs="TH SarabunPSK"/>
                <w:sz w:val="28"/>
              </w:rPr>
              <w:t xml:space="preserve"> Health Canada Product Safety Reference manual</w:t>
            </w: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 xml:space="preserve">Book 5 – Laboratory Policies and Procedures Part B: Test Method Section, Method C-08: Determination of </w:t>
            </w:r>
            <w:proofErr w:type="spellStart"/>
            <w:r w:rsidRPr="00761FCD">
              <w:rPr>
                <w:rFonts w:ascii="TH SarabunPSK" w:hAnsi="TH SarabunPSK" w:cs="TH SarabunPSK"/>
                <w:sz w:val="28"/>
              </w:rPr>
              <w:t>Migratable</w:t>
            </w:r>
            <w:proofErr w:type="spellEnd"/>
            <w:r w:rsidRPr="00761FCD">
              <w:rPr>
                <w:rFonts w:ascii="TH SarabunPSK" w:hAnsi="TH SarabunPSK" w:cs="TH SarabunPSK"/>
                <w:sz w:val="28"/>
              </w:rPr>
              <w:t xml:space="preserve"> Lead in Consumer Products (2008-08-19)</w:t>
            </w:r>
          </w:p>
        </w:tc>
      </w:tr>
      <w:tr w:rsidR="00AE31C9" w:rsidRPr="003F60FA" w:rsidTr="00AE31C9">
        <w:trPr>
          <w:trHeight w:val="1160"/>
        </w:trPr>
        <w:tc>
          <w:tcPr>
            <w:tcW w:w="1998" w:type="dxa"/>
            <w:vMerge w:val="restart"/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1FCD">
              <w:rPr>
                <w:rFonts w:ascii="TH SarabunPSK" w:hAnsi="TH SarabunPSK" w:cs="TH SarabunPSK"/>
                <w:b/>
                <w:bCs/>
                <w:sz w:val="28"/>
                <w:cs/>
              </w:rPr>
              <w:t>ทดสอบเชิงกายภาพ</w:t>
            </w:r>
          </w:p>
        </w:tc>
        <w:tc>
          <w:tcPr>
            <w:tcW w:w="1654" w:type="dxa"/>
            <w:tcBorders>
              <w:bottom w:val="single" w:sz="8" w:space="0" w:color="auto"/>
            </w:tcBorders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761FCD">
              <w:rPr>
                <w:rFonts w:ascii="TH SarabunPSK" w:hAnsi="TH SarabunPSK" w:cs="TH SarabunPSK"/>
                <w:i/>
                <w:iCs/>
                <w:sz w:val="28"/>
                <w:cs/>
              </w:rPr>
              <w:t>การทด</w:t>
            </w:r>
            <w:proofErr w:type="spellStart"/>
            <w:r w:rsidRPr="00761FCD">
              <w:rPr>
                <w:rFonts w:ascii="TH SarabunPSK" w:hAnsi="TH SarabunPSK" w:cs="TH SarabunPSK"/>
                <w:i/>
                <w:iCs/>
                <w:sz w:val="28"/>
                <w:cs/>
              </w:rPr>
              <w:t>สอบอัญ</w:t>
            </w:r>
            <w:proofErr w:type="spellEnd"/>
            <w:r w:rsidRPr="00761FCD">
              <w:rPr>
                <w:rFonts w:ascii="TH SarabunPSK" w:hAnsi="TH SarabunPSK" w:cs="TH SarabunPSK"/>
                <w:i/>
                <w:iCs/>
                <w:sz w:val="28"/>
                <w:cs/>
              </w:rPr>
              <w:t>มณี</w:t>
            </w: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หยก</w:t>
            </w:r>
            <w:proofErr w:type="spellStart"/>
            <w:r w:rsidRPr="00761FCD">
              <w:rPr>
                <w:rFonts w:ascii="TH SarabunPSK" w:hAnsi="TH SarabunPSK" w:cs="TH SarabunPSK"/>
                <w:sz w:val="28"/>
                <w:cs/>
              </w:rPr>
              <w:t>เจดไดต์</w:t>
            </w:r>
            <w:proofErr w:type="spellEnd"/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76" w:type="dxa"/>
            <w:tcBorders>
              <w:bottom w:val="single" w:sz="8" w:space="0" w:color="auto"/>
            </w:tcBorders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คุณสมบัติทางกายภาพ</w:t>
            </w: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136" w:type="dxa"/>
            <w:tcBorders>
              <w:bottom w:val="single" w:sz="8" w:space="0" w:color="auto"/>
            </w:tcBorders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 xml:space="preserve">Standard Methods for Testing </w:t>
            </w:r>
            <w:proofErr w:type="spellStart"/>
            <w:r w:rsidRPr="00761FCD">
              <w:rPr>
                <w:rFonts w:ascii="TH SarabunPSK" w:hAnsi="TH SarabunPSK" w:cs="TH SarabunPSK"/>
                <w:sz w:val="28"/>
              </w:rPr>
              <w:t>Fei</w:t>
            </w:r>
            <w:proofErr w:type="spellEnd"/>
            <w:r w:rsidRPr="00761FCD">
              <w:rPr>
                <w:rFonts w:ascii="TH SarabunPSK" w:hAnsi="TH SarabunPSK" w:cs="TH SarabunPSK"/>
                <w:sz w:val="28"/>
              </w:rPr>
              <w:t xml:space="preserve"> Cui (Jadeite Jade) for Hong Kong, 2006, Standard Method 1, 2, 3, 4, 5, 6, 7, 8, 9, 10, 11, 12, 13</w:t>
            </w:r>
          </w:p>
        </w:tc>
      </w:tr>
      <w:tr w:rsidR="00AE31C9" w:rsidRPr="003F60FA" w:rsidTr="00061B2F">
        <w:trPr>
          <w:trHeight w:val="1264"/>
        </w:trPr>
        <w:tc>
          <w:tcPr>
            <w:tcW w:w="1998" w:type="dxa"/>
            <w:vMerge/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54" w:type="dxa"/>
            <w:vMerge w:val="restart"/>
            <w:tcBorders>
              <w:top w:val="single" w:sz="8" w:space="0" w:color="auto"/>
            </w:tcBorders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การจำแนกและการประเมินเพชร</w:t>
            </w:r>
          </w:p>
        </w:tc>
        <w:tc>
          <w:tcPr>
            <w:tcW w:w="1676" w:type="dxa"/>
            <w:tcBorders>
              <w:top w:val="single" w:sz="8" w:space="0" w:color="auto"/>
              <w:bottom w:val="single" w:sz="8" w:space="0" w:color="auto"/>
            </w:tcBorders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การจำแนกประเภท</w:t>
            </w: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136" w:type="dxa"/>
            <w:tcBorders>
              <w:top w:val="single" w:sz="8" w:space="0" w:color="auto"/>
              <w:bottom w:val="single" w:sz="8" w:space="0" w:color="auto"/>
            </w:tcBorders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 xml:space="preserve">Standard Methods for Testing </w:t>
            </w:r>
            <w:proofErr w:type="spellStart"/>
            <w:r w:rsidRPr="00761FCD">
              <w:rPr>
                <w:rFonts w:ascii="TH SarabunPSK" w:hAnsi="TH SarabunPSK" w:cs="TH SarabunPSK"/>
                <w:sz w:val="28"/>
              </w:rPr>
              <w:t>Fei</w:t>
            </w:r>
            <w:proofErr w:type="spellEnd"/>
            <w:r w:rsidRPr="00761FCD">
              <w:rPr>
                <w:rFonts w:ascii="TH SarabunPSK" w:hAnsi="TH SarabunPSK" w:cs="TH SarabunPSK"/>
                <w:sz w:val="28"/>
              </w:rPr>
              <w:t xml:space="preserve"> Cui (Jadeite Jade) for Hong Kong, 2006. Corrigendum dated 9.9.2006</w:t>
            </w:r>
          </w:p>
        </w:tc>
      </w:tr>
      <w:tr w:rsidR="00AE31C9" w:rsidRPr="003F60FA" w:rsidTr="00AE31C9">
        <w:trPr>
          <w:trHeight w:val="1552"/>
        </w:trPr>
        <w:tc>
          <w:tcPr>
            <w:tcW w:w="1998" w:type="dxa"/>
            <w:vMerge/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54" w:type="dxa"/>
            <w:vMerge/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76" w:type="dxa"/>
            <w:tcBorders>
              <w:top w:val="single" w:sz="8" w:space="0" w:color="auto"/>
              <w:bottom w:val="single" w:sz="8" w:space="0" w:color="auto"/>
            </w:tcBorders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 xml:space="preserve">การพิสูจน์เพชร </w:t>
            </w:r>
            <w:r w:rsidRPr="00761FCD">
              <w:rPr>
                <w:rFonts w:ascii="TH SarabunPSK" w:hAnsi="TH SarabunPSK" w:cs="TH SarabunPSK"/>
                <w:sz w:val="28"/>
              </w:rPr>
              <w:t>(Authenticity Identification)</w:t>
            </w:r>
          </w:p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136" w:type="dxa"/>
            <w:tcBorders>
              <w:top w:val="single" w:sz="8" w:space="0" w:color="auto"/>
              <w:bottom w:val="single" w:sz="8" w:space="0" w:color="auto"/>
            </w:tcBorders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Standard Methods for Testing Diamond for Hong Kong, 2008, Standard Testing Method 1 and Definition and physical properties of “diamond”</w:t>
            </w:r>
          </w:p>
        </w:tc>
      </w:tr>
      <w:tr w:rsidR="00AE31C9" w:rsidRPr="003F60FA" w:rsidTr="00061B2F">
        <w:trPr>
          <w:trHeight w:val="1640"/>
        </w:trPr>
        <w:tc>
          <w:tcPr>
            <w:tcW w:w="1998" w:type="dxa"/>
            <w:vMerge/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54" w:type="dxa"/>
            <w:vMerge/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76" w:type="dxa"/>
            <w:tcBorders>
              <w:top w:val="single" w:sz="8" w:space="0" w:color="auto"/>
            </w:tcBorders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การทดสอบ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>คุณสมบัติทางกายภาพ</w:t>
            </w:r>
          </w:p>
        </w:tc>
        <w:tc>
          <w:tcPr>
            <w:tcW w:w="4136" w:type="dxa"/>
            <w:tcBorders>
              <w:top w:val="single" w:sz="8" w:space="0" w:color="auto"/>
            </w:tcBorders>
          </w:tcPr>
          <w:p w:rsidR="00AE31C9" w:rsidRPr="00761FCD" w:rsidRDefault="00AE31C9" w:rsidP="00761FCD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Standard Methods for Testing Diamond for Hong Kong, 2008, Standard Testing Method 2, 3, 4, 5, 6, 7</w:t>
            </w:r>
          </w:p>
        </w:tc>
      </w:tr>
    </w:tbl>
    <w:p w:rsidR="006B023C" w:rsidRPr="00761FCD" w:rsidRDefault="006B023C" w:rsidP="003F60FA">
      <w:pPr>
        <w:tabs>
          <w:tab w:val="left" w:pos="709"/>
          <w:tab w:val="left" w:pos="1092"/>
        </w:tabs>
        <w:spacing w:before="120" w:after="0" w:line="400" w:lineRule="exact"/>
        <w:jc w:val="both"/>
        <w:rPr>
          <w:rFonts w:ascii="TH SarabunPSK" w:hAnsi="TH SarabunPSK" w:cs="TH SarabunPSK"/>
          <w:sz w:val="30"/>
          <w:szCs w:val="30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สามารถสืบค้นข้อมูลเพิ่มเติมเกี่ยวกับมาตรฐานในการรับรองคุณภาพได้ที่</w:t>
      </w:r>
      <w:hyperlink r:id="rId20" w:history="1">
        <w:r w:rsidRPr="00761FCD">
          <w:rPr>
            <w:rStyle w:val="Hyperlink"/>
            <w:rFonts w:ascii="TH SarabunPSK" w:hAnsi="TH SarabunPSK" w:cs="TH SarabunPSK"/>
            <w:sz w:val="30"/>
            <w:szCs w:val="30"/>
          </w:rPr>
          <w:t>http://www.itc.gov.hk/en/quality/hkas/doc/hoklas/Scope_of_HOKLAS_Accredited_Organisation.pdf</w:t>
        </w:r>
      </w:hyperlink>
    </w:p>
    <w:p w:rsidR="006B023C" w:rsidRPr="00761FCD" w:rsidRDefault="006B023C" w:rsidP="00761FCD">
      <w:pPr>
        <w:tabs>
          <w:tab w:val="left" w:pos="709"/>
          <w:tab w:val="left" w:pos="1092"/>
        </w:tabs>
        <w:spacing w:before="360" w:after="120" w:line="40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3F60FA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ตาราง</w:t>
      </w:r>
      <w:r w:rsidR="00761FCD"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 xml:space="preserve">ที่ </w:t>
      </w:r>
      <w:r w:rsidR="00761FCD">
        <w:rPr>
          <w:rFonts w:ascii="TH SarabunPSK" w:hAnsi="TH SarabunPSK" w:cs="TH SarabunPSK"/>
          <w:b/>
          <w:bCs/>
          <w:sz w:val="32"/>
          <w:szCs w:val="32"/>
          <w:lang w:eastAsia="ja-JP"/>
        </w:rPr>
        <w:t xml:space="preserve">6   </w:t>
      </w:r>
      <w:r w:rsidRPr="003F60FA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ระดับความบริสุทธิ์ของโละมีค่า</w:t>
      </w:r>
      <w:r w:rsidRPr="003F60FA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761FCD">
        <w:rPr>
          <w:rFonts w:ascii="TH SarabunPSK" w:hAnsi="TH SarabunPSK" w:cs="TH SarabunPSK"/>
          <w:b/>
          <w:bCs/>
          <w:sz w:val="32"/>
          <w:szCs w:val="32"/>
          <w:cs/>
        </w:rPr>
        <w:t>ได้รับการยอมรับใน</w:t>
      </w:r>
      <w:bookmarkStart w:id="2" w:name="_GoBack"/>
      <w:bookmarkEnd w:id="2"/>
      <w:r w:rsidRPr="00761FCD">
        <w:rPr>
          <w:rFonts w:ascii="TH SarabunPSK" w:hAnsi="TH SarabunPSK" w:cs="TH SarabunPSK"/>
          <w:b/>
          <w:bCs/>
          <w:sz w:val="32"/>
          <w:szCs w:val="32"/>
          <w:cs/>
        </w:rPr>
        <w:t>เขตปกครองพิเศษฮ่องกง</w:t>
      </w:r>
    </w:p>
    <w:tbl>
      <w:tblPr>
        <w:tblStyle w:val="TableGrid"/>
        <w:tblW w:w="0" w:type="auto"/>
        <w:tblLook w:val="04A0"/>
      </w:tblPr>
      <w:tblGrid>
        <w:gridCol w:w="1809"/>
        <w:gridCol w:w="914"/>
        <w:gridCol w:w="916"/>
        <w:gridCol w:w="934"/>
        <w:gridCol w:w="902"/>
        <w:gridCol w:w="901"/>
        <w:gridCol w:w="901"/>
        <w:gridCol w:w="933"/>
        <w:gridCol w:w="1032"/>
      </w:tblGrid>
      <w:tr w:rsidR="006B023C" w:rsidRPr="00761FCD" w:rsidTr="00234BFA">
        <w:tc>
          <w:tcPr>
            <w:tcW w:w="9242" w:type="dxa"/>
            <w:gridSpan w:val="9"/>
            <w:shd w:val="clear" w:color="auto" w:fill="F2F2F2" w:themeFill="background1" w:themeFillShade="F2"/>
          </w:tcPr>
          <w:p w:rsidR="006B023C" w:rsidRPr="00234BFA" w:rsidRDefault="006B023C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เขตปกครองพิเศษฮ่องกง</w:t>
            </w:r>
          </w:p>
        </w:tc>
      </w:tr>
      <w:tr w:rsidR="006B023C" w:rsidRPr="003F60FA" w:rsidTr="00F27E91">
        <w:tc>
          <w:tcPr>
            <w:tcW w:w="1809" w:type="dxa"/>
          </w:tcPr>
          <w:p w:rsidR="006B023C" w:rsidRPr="00234BFA" w:rsidRDefault="006B023C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ทอง</w:t>
            </w:r>
          </w:p>
        </w:tc>
        <w:tc>
          <w:tcPr>
            <w:tcW w:w="914" w:type="dxa"/>
          </w:tcPr>
          <w:p w:rsidR="006B023C" w:rsidRPr="00234BFA" w:rsidRDefault="006B023C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999</w:t>
            </w:r>
          </w:p>
        </w:tc>
        <w:tc>
          <w:tcPr>
            <w:tcW w:w="916" w:type="dxa"/>
          </w:tcPr>
          <w:p w:rsidR="006B023C" w:rsidRPr="00234BFA" w:rsidRDefault="006B023C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916.6</w:t>
            </w:r>
          </w:p>
        </w:tc>
        <w:tc>
          <w:tcPr>
            <w:tcW w:w="934" w:type="dxa"/>
          </w:tcPr>
          <w:p w:rsidR="006B023C" w:rsidRPr="00234BFA" w:rsidRDefault="006B023C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750</w:t>
            </w:r>
          </w:p>
        </w:tc>
        <w:tc>
          <w:tcPr>
            <w:tcW w:w="902" w:type="dxa"/>
          </w:tcPr>
          <w:p w:rsidR="006B023C" w:rsidRPr="00234BFA" w:rsidRDefault="006B023C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625</w:t>
            </w:r>
          </w:p>
        </w:tc>
        <w:tc>
          <w:tcPr>
            <w:tcW w:w="901" w:type="dxa"/>
          </w:tcPr>
          <w:p w:rsidR="006B023C" w:rsidRPr="00234BFA" w:rsidRDefault="006B023C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585</w:t>
            </w:r>
          </w:p>
        </w:tc>
        <w:tc>
          <w:tcPr>
            <w:tcW w:w="901" w:type="dxa"/>
          </w:tcPr>
          <w:p w:rsidR="006B023C" w:rsidRPr="00234BFA" w:rsidRDefault="006B023C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500</w:t>
            </w:r>
          </w:p>
        </w:tc>
        <w:tc>
          <w:tcPr>
            <w:tcW w:w="933" w:type="dxa"/>
          </w:tcPr>
          <w:p w:rsidR="006B023C" w:rsidRPr="00234BFA" w:rsidRDefault="006B023C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375</w:t>
            </w:r>
          </w:p>
        </w:tc>
        <w:tc>
          <w:tcPr>
            <w:tcW w:w="1032" w:type="dxa"/>
          </w:tcPr>
          <w:p w:rsidR="006B023C" w:rsidRPr="00234BFA" w:rsidRDefault="006B023C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333</w:t>
            </w:r>
          </w:p>
        </w:tc>
      </w:tr>
      <w:tr w:rsidR="006B023C" w:rsidRPr="003F60FA" w:rsidTr="00F27E91">
        <w:tc>
          <w:tcPr>
            <w:tcW w:w="1809" w:type="dxa"/>
          </w:tcPr>
          <w:p w:rsidR="006B023C" w:rsidRPr="00234BFA" w:rsidRDefault="006B023C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แพลทินัม</w:t>
            </w:r>
          </w:p>
        </w:tc>
        <w:tc>
          <w:tcPr>
            <w:tcW w:w="914" w:type="dxa"/>
          </w:tcPr>
          <w:p w:rsidR="006B023C" w:rsidRPr="00234BFA" w:rsidRDefault="006B023C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990</w:t>
            </w:r>
          </w:p>
        </w:tc>
        <w:tc>
          <w:tcPr>
            <w:tcW w:w="916" w:type="dxa"/>
          </w:tcPr>
          <w:p w:rsidR="006B023C" w:rsidRPr="00234BFA" w:rsidRDefault="006B023C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950</w:t>
            </w:r>
          </w:p>
        </w:tc>
        <w:tc>
          <w:tcPr>
            <w:tcW w:w="934" w:type="dxa"/>
          </w:tcPr>
          <w:p w:rsidR="006B023C" w:rsidRPr="00234BFA" w:rsidRDefault="006B023C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900</w:t>
            </w:r>
          </w:p>
        </w:tc>
        <w:tc>
          <w:tcPr>
            <w:tcW w:w="902" w:type="dxa"/>
          </w:tcPr>
          <w:p w:rsidR="006B023C" w:rsidRPr="00234BFA" w:rsidRDefault="006B023C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850</w:t>
            </w:r>
          </w:p>
        </w:tc>
        <w:tc>
          <w:tcPr>
            <w:tcW w:w="901" w:type="dxa"/>
          </w:tcPr>
          <w:p w:rsidR="006B023C" w:rsidRPr="00234BFA" w:rsidRDefault="006B023C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01" w:type="dxa"/>
          </w:tcPr>
          <w:p w:rsidR="006B023C" w:rsidRPr="00234BFA" w:rsidRDefault="006B023C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</w:tcPr>
          <w:p w:rsidR="006B023C" w:rsidRPr="00234BFA" w:rsidRDefault="006B023C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2" w:type="dxa"/>
          </w:tcPr>
          <w:p w:rsidR="006B023C" w:rsidRPr="00234BFA" w:rsidRDefault="006B023C" w:rsidP="00234BFA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6B023C" w:rsidRPr="003F60FA" w:rsidRDefault="006B023C" w:rsidP="003F60FA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  <w:cs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อ้างอิงจาก </w:t>
      </w:r>
      <w:hyperlink r:id="rId21" w:history="1">
        <w:r w:rsidRPr="003F60FA">
          <w:rPr>
            <w:rStyle w:val="Hyperlink"/>
            <w:rFonts w:ascii="TH SarabunPSK" w:hAnsi="TH SarabunPSK" w:cs="TH SarabunPSK"/>
            <w:sz w:val="32"/>
            <w:szCs w:val="32"/>
          </w:rPr>
          <w:t>http://www.italtrade.com/countries/asia/hongkong/jewellery.pdf</w:t>
        </w:r>
      </w:hyperlink>
    </w:p>
    <w:p w:rsidR="006B023C" w:rsidRPr="003F60FA" w:rsidRDefault="006B023C" w:rsidP="003F60FA">
      <w:pPr>
        <w:tabs>
          <w:tab w:val="left" w:pos="709"/>
          <w:tab w:val="left" w:pos="1092"/>
        </w:tabs>
        <w:spacing w:before="120" w:after="0" w:line="400" w:lineRule="exact"/>
        <w:jc w:val="both"/>
        <w:rPr>
          <w:rFonts w:ascii="TH SarabunPSK" w:hAnsi="TH SarabunPSK" w:cs="TH SarabunPSK"/>
          <w:sz w:val="32"/>
          <w:szCs w:val="32"/>
          <w:cs/>
        </w:rPr>
      </w:pPr>
    </w:p>
    <w:p w:rsidR="006B023C" w:rsidRPr="003F60FA" w:rsidRDefault="006B023C" w:rsidP="003F60FA">
      <w:pPr>
        <w:spacing w:before="120" w:after="0" w:line="40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B023C" w:rsidRPr="003F60FA" w:rsidRDefault="006B023C" w:rsidP="003F60FA">
      <w:pPr>
        <w:spacing w:before="120" w:after="0" w:line="40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F60FA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9A0D16" w:rsidRPr="003F60FA" w:rsidRDefault="00F106AA" w:rsidP="00761FCD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hd w:val="clear" w:color="auto" w:fill="002060"/>
        <w:tabs>
          <w:tab w:val="left" w:pos="709"/>
          <w:tab w:val="left" w:pos="1092"/>
        </w:tabs>
        <w:spacing w:before="120" w:after="0" w:line="40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F60F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</w:t>
      </w:r>
      <w:r w:rsidR="009A0D16" w:rsidRPr="003F60FA">
        <w:rPr>
          <w:rFonts w:ascii="TH SarabunPSK" w:hAnsi="TH SarabunPSK" w:cs="TH SarabunPSK"/>
          <w:b/>
          <w:bCs/>
          <w:sz w:val="32"/>
          <w:szCs w:val="32"/>
          <w:cs/>
        </w:rPr>
        <w:t>ะเทศสหรัฐอเมริกา</w:t>
      </w:r>
    </w:p>
    <w:p w:rsidR="007D4ACF" w:rsidRPr="003F60FA" w:rsidRDefault="0038113E" w:rsidP="00761FCD">
      <w:pPr>
        <w:tabs>
          <w:tab w:val="left" w:pos="709"/>
          <w:tab w:val="left" w:pos="1092"/>
        </w:tabs>
        <w:spacing w:before="24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ผู้ผลิตที่ต้องการส่งออกสินค้าไปยังประเทศสหรัฐอเมริกาจำเป็นต้องคำนึงถึงข้อกฎหมายที่ว่าด้วย</w:t>
      </w:r>
      <w:r w:rsidRPr="003F60FA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การคุ้มครองความปลอดภัยของผู้บริโภค </w:t>
      </w:r>
      <w:r w:rsidRPr="003F60FA">
        <w:rPr>
          <w:rFonts w:ascii="TH SarabunPSK" w:hAnsi="TH SarabunPSK" w:cs="TH SarabunPSK"/>
          <w:b/>
          <w:bCs/>
          <w:sz w:val="32"/>
          <w:szCs w:val="32"/>
        </w:rPr>
        <w:t>(Consumer Product Safety Improvement Act: CPSIA)</w:t>
      </w:r>
      <w:r w:rsidRPr="003F60F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F60FA">
        <w:rPr>
          <w:rFonts w:ascii="TH SarabunPSK" w:hAnsi="TH SarabunPSK" w:cs="TH SarabunPSK"/>
          <w:sz w:val="32"/>
          <w:szCs w:val="32"/>
          <w:cs/>
        </w:rPr>
        <w:t>ซึ่งเป็น</w:t>
      </w:r>
      <w:r w:rsidR="0006108C" w:rsidRPr="003F60FA">
        <w:rPr>
          <w:rFonts w:ascii="TH SarabunPSK" w:hAnsi="TH SarabunPSK" w:cs="TH SarabunPSK"/>
          <w:sz w:val="32"/>
          <w:szCs w:val="32"/>
          <w:cs/>
        </w:rPr>
        <w:t xml:space="preserve">ข้อกฎหมายที่ครอบคลุมถึงการจำกัดปริมาณส่วนผสมของสารอันตราย การปิดฉลาก การออกใบรับรอง </w:t>
      </w:r>
      <w:r w:rsidR="00221CFD" w:rsidRPr="003F60FA">
        <w:rPr>
          <w:rFonts w:ascii="TH SarabunPSK" w:hAnsi="TH SarabunPSK" w:cs="TH SarabunPSK"/>
          <w:sz w:val="32"/>
          <w:szCs w:val="32"/>
          <w:cs/>
        </w:rPr>
        <w:t>และ</w:t>
      </w:r>
      <w:r w:rsidR="0006108C" w:rsidRPr="003F60FA">
        <w:rPr>
          <w:rFonts w:ascii="TH SarabunPSK" w:hAnsi="TH SarabunPSK" w:cs="TH SarabunPSK"/>
          <w:sz w:val="32"/>
          <w:szCs w:val="32"/>
          <w:cs/>
        </w:rPr>
        <w:t>การตรวจสอบโดยหน่วยงานตรวจสอบอิสระ</w:t>
      </w:r>
      <w:r w:rsidR="0072092D" w:rsidRPr="003F60FA">
        <w:rPr>
          <w:rFonts w:ascii="TH SarabunPSK" w:hAnsi="TH SarabunPSK" w:cs="TH SarabunPSK"/>
          <w:sz w:val="32"/>
          <w:szCs w:val="32"/>
          <w:cs/>
        </w:rPr>
        <w:t xml:space="preserve"> โดย</w:t>
      </w:r>
      <w:r w:rsidR="0006108C" w:rsidRPr="003F60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2092D" w:rsidRPr="003F60FA">
        <w:rPr>
          <w:rFonts w:ascii="TH SarabunPSK" w:hAnsi="TH SarabunPSK" w:cs="TH SarabunPSK"/>
          <w:sz w:val="32"/>
          <w:szCs w:val="32"/>
        </w:rPr>
        <w:t xml:space="preserve">CPSIA </w:t>
      </w:r>
      <w:r w:rsidR="0072092D" w:rsidRPr="003F60FA">
        <w:rPr>
          <w:rFonts w:ascii="TH SarabunPSK" w:hAnsi="TH SarabunPSK" w:cs="TH SarabunPSK"/>
          <w:sz w:val="32"/>
          <w:szCs w:val="32"/>
          <w:cs/>
        </w:rPr>
        <w:t>มีการออกข้อกำหนดเฉพาะสำหรับสินค้าที่ออกแบบมา</w:t>
      </w:r>
      <w:r w:rsidR="00D57C86" w:rsidRPr="003F60FA">
        <w:rPr>
          <w:rFonts w:ascii="TH SarabunPSK" w:hAnsi="TH SarabunPSK" w:cs="TH SarabunPSK"/>
          <w:sz w:val="32"/>
          <w:szCs w:val="32"/>
          <w:cs/>
        </w:rPr>
        <w:t>เพื่อเป็นเครื่องประดับสำหรับ</w:t>
      </w:r>
      <w:r w:rsidR="0072092D" w:rsidRPr="003F60FA">
        <w:rPr>
          <w:rFonts w:ascii="TH SarabunPSK" w:hAnsi="TH SarabunPSK" w:cs="TH SarabunPSK"/>
          <w:sz w:val="32"/>
          <w:szCs w:val="32"/>
          <w:cs/>
        </w:rPr>
        <w:t>เด็ก</w:t>
      </w:r>
      <w:r w:rsidR="00D57C86" w:rsidRPr="003F60FA">
        <w:rPr>
          <w:rFonts w:ascii="TH SarabunPSK" w:hAnsi="TH SarabunPSK" w:cs="TH SarabunPSK"/>
          <w:sz w:val="32"/>
          <w:szCs w:val="32"/>
          <w:cs/>
        </w:rPr>
        <w:t>หรือผู้</w:t>
      </w:r>
      <w:r w:rsidR="0072092D" w:rsidRPr="003F60FA">
        <w:rPr>
          <w:rFonts w:ascii="TH SarabunPSK" w:hAnsi="TH SarabunPSK" w:cs="TH SarabunPSK"/>
          <w:sz w:val="32"/>
          <w:szCs w:val="32"/>
          <w:cs/>
        </w:rPr>
        <w:t xml:space="preserve">ที่มีอายุไม่เกิน </w:t>
      </w:r>
      <w:r w:rsidR="0072092D" w:rsidRPr="003F60FA">
        <w:rPr>
          <w:rFonts w:ascii="TH SarabunPSK" w:hAnsi="TH SarabunPSK" w:cs="TH SarabunPSK"/>
          <w:sz w:val="32"/>
          <w:szCs w:val="32"/>
        </w:rPr>
        <w:t xml:space="preserve">12 </w:t>
      </w:r>
      <w:r w:rsidR="0072092D" w:rsidRPr="003F60FA">
        <w:rPr>
          <w:rFonts w:ascii="TH SarabunPSK" w:hAnsi="TH SarabunPSK" w:cs="TH SarabunPSK"/>
          <w:sz w:val="32"/>
          <w:szCs w:val="32"/>
          <w:cs/>
        </w:rPr>
        <w:t>ปี เพื่อคุ้มครองความปลอดภัยและสุขภาพของ</w:t>
      </w:r>
      <w:r w:rsidR="00D57C86" w:rsidRPr="003F60FA">
        <w:rPr>
          <w:rFonts w:ascii="TH SarabunPSK" w:hAnsi="TH SarabunPSK" w:cs="TH SarabunPSK"/>
          <w:sz w:val="32"/>
          <w:szCs w:val="32"/>
          <w:cs/>
        </w:rPr>
        <w:t>เด็ก</w:t>
      </w:r>
    </w:p>
    <w:p w:rsidR="00753541" w:rsidRPr="00761FCD" w:rsidRDefault="00753541" w:rsidP="00761FCD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61FCD">
        <w:rPr>
          <w:rFonts w:ascii="TH SarabunPSK" w:hAnsi="TH SarabunPSK" w:cs="TH SarabunPSK"/>
          <w:b/>
          <w:bCs/>
          <w:sz w:val="32"/>
          <w:szCs w:val="32"/>
          <w:cs/>
        </w:rPr>
        <w:t>มาตรฐานความปลอดภัยของเครื่องประดับสำหรับเด็ก</w:t>
      </w:r>
    </w:p>
    <w:p w:rsidR="005F040E" w:rsidRPr="00761FCD" w:rsidRDefault="007D4ACF" w:rsidP="00761FCD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61FCD">
        <w:rPr>
          <w:rFonts w:ascii="TH SarabunPSK" w:hAnsi="TH SarabunPSK" w:cs="TH SarabunPSK"/>
          <w:sz w:val="32"/>
          <w:szCs w:val="32"/>
          <w:cs/>
        </w:rPr>
        <w:t xml:space="preserve">ประเทศสหรัฐอเมริกามีการกำหนดมาตรฐานความปลอดภัยของเครื่องประดับสำหรับเด็กยึดตามมาตรฐาน </w:t>
      </w:r>
      <w:r w:rsidRPr="00761FCD">
        <w:rPr>
          <w:rFonts w:ascii="TH SarabunPSK" w:hAnsi="TH SarabunPSK" w:cs="TH SarabunPSK"/>
          <w:sz w:val="32"/>
          <w:szCs w:val="32"/>
        </w:rPr>
        <w:t xml:space="preserve">ASTM (American Society of Testing and Materials) </w:t>
      </w:r>
      <w:r w:rsidR="000D2FEB" w:rsidRPr="00761FCD">
        <w:rPr>
          <w:rFonts w:ascii="TH SarabunPSK" w:hAnsi="TH SarabunPSK" w:cs="TH SarabunPSK"/>
          <w:sz w:val="32"/>
          <w:szCs w:val="32"/>
          <w:cs/>
        </w:rPr>
        <w:t>โดยครอบคลุมเครื่องประดับ</w:t>
      </w:r>
      <w:r w:rsidR="00571060" w:rsidRPr="00761FCD">
        <w:rPr>
          <w:rFonts w:ascii="TH SarabunPSK" w:hAnsi="TH SarabunPSK" w:cs="TH SarabunPSK"/>
          <w:sz w:val="32"/>
          <w:szCs w:val="32"/>
          <w:cs/>
        </w:rPr>
        <w:t xml:space="preserve"> อาทิ</w:t>
      </w:r>
      <w:r w:rsidR="000D2FEB" w:rsidRPr="00761FCD">
        <w:rPr>
          <w:rFonts w:ascii="TH SarabunPSK" w:hAnsi="TH SarabunPSK" w:cs="TH SarabunPSK"/>
          <w:sz w:val="32"/>
          <w:szCs w:val="32"/>
          <w:cs/>
        </w:rPr>
        <w:t>เช่น กำไล สร้อยคอ</w:t>
      </w:r>
      <w:r w:rsidR="00571060" w:rsidRPr="0076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43635" w:rsidRPr="00761FCD">
        <w:rPr>
          <w:rFonts w:ascii="TH SarabunPSK" w:hAnsi="TH SarabunPSK" w:cs="TH SarabunPSK"/>
          <w:sz w:val="32"/>
          <w:szCs w:val="32"/>
          <w:cs/>
        </w:rPr>
        <w:t xml:space="preserve">ต่างหู </w:t>
      </w:r>
      <w:r w:rsidR="005830AE" w:rsidRPr="00761FCD">
        <w:rPr>
          <w:rFonts w:ascii="TH SarabunPSK" w:hAnsi="TH SarabunPSK" w:cs="TH SarabunPSK"/>
          <w:sz w:val="32"/>
          <w:szCs w:val="32"/>
          <w:cs/>
        </w:rPr>
        <w:t>มงกุ</w:t>
      </w:r>
      <w:r w:rsidR="003003F7" w:rsidRPr="00761FCD">
        <w:rPr>
          <w:rFonts w:ascii="TH SarabunPSK" w:hAnsi="TH SarabunPSK" w:cs="TH SarabunPSK"/>
          <w:sz w:val="32"/>
          <w:szCs w:val="32"/>
          <w:cs/>
        </w:rPr>
        <w:t>ฎ</w:t>
      </w:r>
      <w:r w:rsidR="00FE4995" w:rsidRPr="0076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1060" w:rsidRPr="00761FCD">
        <w:rPr>
          <w:rFonts w:ascii="TH SarabunPSK" w:hAnsi="TH SarabunPSK" w:cs="TH SarabunPSK"/>
          <w:sz w:val="32"/>
          <w:szCs w:val="32"/>
          <w:cs/>
        </w:rPr>
        <w:t>และ</w:t>
      </w:r>
      <w:r w:rsidR="000D2FEB" w:rsidRPr="00761FCD">
        <w:rPr>
          <w:rFonts w:ascii="TH SarabunPSK" w:hAnsi="TH SarabunPSK" w:cs="TH SarabunPSK"/>
          <w:sz w:val="32"/>
          <w:szCs w:val="32"/>
          <w:cs/>
        </w:rPr>
        <w:t>เครื่องประดับตกแต่ง</w:t>
      </w:r>
      <w:r w:rsidR="00571060" w:rsidRPr="00761FCD">
        <w:rPr>
          <w:rFonts w:ascii="TH SarabunPSK" w:hAnsi="TH SarabunPSK" w:cs="TH SarabunPSK"/>
          <w:sz w:val="32"/>
          <w:szCs w:val="32"/>
          <w:cs/>
        </w:rPr>
        <w:t>อื่นๆ</w:t>
      </w:r>
      <w:r w:rsidR="000D2FEB" w:rsidRPr="00761FCD">
        <w:rPr>
          <w:rFonts w:ascii="TH SarabunPSK" w:hAnsi="TH SarabunPSK" w:cs="TH SarabunPSK"/>
          <w:sz w:val="32"/>
          <w:szCs w:val="32"/>
          <w:cs/>
        </w:rPr>
        <w:t xml:space="preserve"> ซึ่งรายละเอียดของข้อกำหนด</w:t>
      </w:r>
      <w:r w:rsidR="00897EA1" w:rsidRPr="0076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2FEB" w:rsidRPr="00761FCD">
        <w:rPr>
          <w:rFonts w:ascii="TH SarabunPSK" w:hAnsi="TH SarabunPSK" w:cs="TH SarabunPSK"/>
          <w:sz w:val="32"/>
          <w:szCs w:val="32"/>
          <w:cs/>
        </w:rPr>
        <w:t>ดังนี้</w:t>
      </w:r>
      <w:r w:rsidR="005F040E" w:rsidRPr="00761FC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F040E" w:rsidRPr="00761FCD" w:rsidRDefault="00761FCD" w:rsidP="00761FCD">
      <w:pPr>
        <w:tabs>
          <w:tab w:val="left" w:pos="709"/>
        </w:tabs>
        <w:spacing w:before="120" w:after="120" w:line="40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61F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Pr="00761FCD">
        <w:rPr>
          <w:rFonts w:ascii="TH SarabunPSK" w:hAnsi="TH SarabunPSK" w:cs="TH SarabunPSK"/>
          <w:b/>
          <w:bCs/>
          <w:sz w:val="32"/>
          <w:szCs w:val="32"/>
        </w:rPr>
        <w:t xml:space="preserve">7   </w:t>
      </w:r>
      <w:r w:rsidRPr="00761FCD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มาตรฐานความปลอดภัยของเครื่องประดับสำหรับเด็กยึดตามมาตรฐาน </w:t>
      </w:r>
      <w:r w:rsidRPr="00761FCD">
        <w:rPr>
          <w:rFonts w:ascii="TH SarabunPSK" w:hAnsi="TH SarabunPSK" w:cs="TH SarabunPSK"/>
          <w:b/>
          <w:bCs/>
          <w:sz w:val="32"/>
          <w:szCs w:val="32"/>
        </w:rPr>
        <w:t>ASTM</w:t>
      </w:r>
    </w:p>
    <w:tbl>
      <w:tblPr>
        <w:tblStyle w:val="TableGrid"/>
        <w:tblW w:w="9464" w:type="dxa"/>
        <w:jc w:val="center"/>
        <w:tblLook w:val="04A0"/>
      </w:tblPr>
      <w:tblGrid>
        <w:gridCol w:w="750"/>
        <w:gridCol w:w="1768"/>
        <w:gridCol w:w="2691"/>
        <w:gridCol w:w="2192"/>
        <w:gridCol w:w="2063"/>
      </w:tblGrid>
      <w:tr w:rsidR="005F040E" w:rsidRPr="003F60FA" w:rsidTr="00FF4760">
        <w:trPr>
          <w:tblHeader/>
          <w:jc w:val="center"/>
        </w:trPr>
        <w:tc>
          <w:tcPr>
            <w:tcW w:w="750" w:type="dxa"/>
            <w:shd w:val="clear" w:color="auto" w:fill="F2F2F2" w:themeFill="background1" w:themeFillShade="F2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1FCD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768" w:type="dxa"/>
            <w:shd w:val="clear" w:color="auto" w:fill="F2F2F2" w:themeFill="background1" w:themeFillShade="F2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1FCD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สารเคมี</w:t>
            </w:r>
          </w:p>
        </w:tc>
        <w:tc>
          <w:tcPr>
            <w:tcW w:w="2691" w:type="dxa"/>
            <w:shd w:val="clear" w:color="auto" w:fill="F2F2F2" w:themeFill="background1" w:themeFillShade="F2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1FCD">
              <w:rPr>
                <w:rFonts w:ascii="TH SarabunPSK" w:hAnsi="TH SarabunPSK" w:cs="TH SarabunPSK"/>
                <w:b/>
                <w:bCs/>
                <w:sz w:val="28"/>
                <w:cs/>
              </w:rPr>
              <w:t>ขอบเขตเครื่องประดับ</w:t>
            </w:r>
          </w:p>
        </w:tc>
        <w:tc>
          <w:tcPr>
            <w:tcW w:w="2192" w:type="dxa"/>
            <w:shd w:val="clear" w:color="auto" w:fill="F2F2F2" w:themeFill="background1" w:themeFillShade="F2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1FCD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วิธีวิเคราะห์</w:t>
            </w:r>
          </w:p>
        </w:tc>
        <w:tc>
          <w:tcPr>
            <w:tcW w:w="2063" w:type="dxa"/>
            <w:shd w:val="clear" w:color="auto" w:fill="F2F2F2" w:themeFill="background1" w:themeFillShade="F2"/>
          </w:tcPr>
          <w:p w:rsidR="005F040E" w:rsidRPr="00761FCD" w:rsidRDefault="00D43635" w:rsidP="00FF4760">
            <w:pPr>
              <w:tabs>
                <w:tab w:val="left" w:pos="709"/>
              </w:tabs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1FCD">
              <w:rPr>
                <w:rFonts w:ascii="TH SarabunPSK" w:hAnsi="TH SarabunPSK" w:cs="TH SarabunPSK"/>
                <w:b/>
                <w:bCs/>
                <w:sz w:val="28"/>
                <w:cs/>
              </w:rPr>
              <w:t>ปริมาณสูงสุดที่อนุญาตให้ใช้ได้</w:t>
            </w:r>
          </w:p>
        </w:tc>
      </w:tr>
      <w:tr w:rsidR="005F040E" w:rsidRPr="003F60FA" w:rsidTr="00FF4760">
        <w:trPr>
          <w:jc w:val="center"/>
        </w:trPr>
        <w:tc>
          <w:tcPr>
            <w:tcW w:w="750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center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768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 xml:space="preserve">ตะกั่ว </w:t>
            </w:r>
          </w:p>
        </w:tc>
        <w:tc>
          <w:tcPr>
            <w:tcW w:w="2691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 xml:space="preserve">สี สารใช้เคลือบหรือชุบ </w:t>
            </w:r>
          </w:p>
        </w:tc>
        <w:tc>
          <w:tcPr>
            <w:tcW w:w="2192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CPSC-CH-E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 xml:space="preserve">1003-09 </w:t>
            </w:r>
          </w:p>
        </w:tc>
        <w:tc>
          <w:tcPr>
            <w:tcW w:w="2063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 xml:space="preserve">≤ 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 xml:space="preserve">90 </w:t>
            </w:r>
            <w:proofErr w:type="spellStart"/>
            <w:r w:rsidRPr="00761FCD">
              <w:rPr>
                <w:rFonts w:ascii="TH SarabunPSK" w:hAnsi="TH SarabunPSK" w:cs="TH SarabunPSK"/>
                <w:sz w:val="28"/>
              </w:rPr>
              <w:t>ppm</w:t>
            </w:r>
            <w:proofErr w:type="spellEnd"/>
          </w:p>
        </w:tc>
      </w:tr>
      <w:tr w:rsidR="005F040E" w:rsidRPr="003F60FA" w:rsidTr="00FF4760">
        <w:trPr>
          <w:jc w:val="center"/>
        </w:trPr>
        <w:tc>
          <w:tcPr>
            <w:tcW w:w="750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center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768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ตะกั่ว</w:t>
            </w:r>
          </w:p>
        </w:tc>
        <w:tc>
          <w:tcPr>
            <w:tcW w:w="2691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ส่วนที่นอกเห</w:t>
            </w:r>
            <w:r w:rsidR="005830AE" w:rsidRPr="00761FCD">
              <w:rPr>
                <w:rFonts w:ascii="TH SarabunPSK" w:hAnsi="TH SarabunPSK" w:cs="TH SarabunPSK"/>
                <w:sz w:val="28"/>
                <w:cs/>
              </w:rPr>
              <w:t>นื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>อจากสี หรือสารใช้เคลือบหรือชุบ</w:t>
            </w:r>
          </w:p>
        </w:tc>
        <w:tc>
          <w:tcPr>
            <w:tcW w:w="2192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CPSC-CH-E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>1002-08</w:t>
            </w:r>
          </w:p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CPSC-CH-E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>1001-08</w:t>
            </w:r>
          </w:p>
        </w:tc>
        <w:tc>
          <w:tcPr>
            <w:tcW w:w="2063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 xml:space="preserve">≤ 100 </w:t>
            </w:r>
            <w:proofErr w:type="spellStart"/>
            <w:r w:rsidRPr="00761FCD">
              <w:rPr>
                <w:rFonts w:ascii="TH SarabunPSK" w:hAnsi="TH SarabunPSK" w:cs="TH SarabunPSK"/>
                <w:sz w:val="28"/>
              </w:rPr>
              <w:t>ppm</w:t>
            </w:r>
            <w:proofErr w:type="spellEnd"/>
            <w:r w:rsidRPr="00761FCD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  <w:tr w:rsidR="005F040E" w:rsidRPr="003F60FA" w:rsidTr="00FF4760">
        <w:trPr>
          <w:jc w:val="center"/>
        </w:trPr>
        <w:tc>
          <w:tcPr>
            <w:tcW w:w="750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center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768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โลหะหนักละลาย</w:t>
            </w:r>
          </w:p>
        </w:tc>
        <w:tc>
          <w:tcPr>
            <w:tcW w:w="2691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สี สารใช้เคลือบ</w:t>
            </w:r>
            <w:r w:rsidR="00761FCD">
              <w:rPr>
                <w:rFonts w:ascii="TH SarabunPSK" w:hAnsi="TH SarabunPSK" w:cs="TH SarabunPSK"/>
                <w:sz w:val="28"/>
              </w:rPr>
              <w:t xml:space="preserve"> 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>หรือชุบ</w:t>
            </w:r>
          </w:p>
        </w:tc>
        <w:tc>
          <w:tcPr>
            <w:tcW w:w="2192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 xml:space="preserve">BS EN 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>71-3 หรือ</w:t>
            </w:r>
            <w:r w:rsidRPr="00761FCD">
              <w:rPr>
                <w:rFonts w:ascii="TH SarabunPSK" w:hAnsi="TH SarabunPSK" w:cs="TH SarabunPSK"/>
                <w:sz w:val="28"/>
              </w:rPr>
              <w:t xml:space="preserve"> ASTM F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>963</w:t>
            </w:r>
          </w:p>
        </w:tc>
        <w:tc>
          <w:tcPr>
            <w:tcW w:w="2063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≤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>60</w:t>
            </w:r>
            <w:r w:rsidRPr="00761FCD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Pr="00761FCD">
              <w:rPr>
                <w:rFonts w:ascii="TH SarabunPSK" w:hAnsi="TH SarabunPSK" w:cs="TH SarabunPSK"/>
                <w:sz w:val="28"/>
              </w:rPr>
              <w:t>ppm</w:t>
            </w:r>
            <w:proofErr w:type="spellEnd"/>
            <w:r w:rsidRPr="00761FCD">
              <w:rPr>
                <w:rFonts w:ascii="TH SarabunPSK" w:hAnsi="TH SarabunPSK" w:cs="TH SarabunPSK"/>
                <w:sz w:val="28"/>
              </w:rPr>
              <w:t xml:space="preserve"> (antimony)</w:t>
            </w:r>
          </w:p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≤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>25</w:t>
            </w:r>
            <w:r w:rsidRPr="00761FCD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Pr="00761FCD">
              <w:rPr>
                <w:rFonts w:ascii="TH SarabunPSK" w:hAnsi="TH SarabunPSK" w:cs="TH SarabunPSK"/>
                <w:sz w:val="28"/>
              </w:rPr>
              <w:t>ppm</w:t>
            </w:r>
            <w:proofErr w:type="spellEnd"/>
            <w:r w:rsidRPr="00761FCD">
              <w:rPr>
                <w:rFonts w:ascii="TH SarabunPSK" w:hAnsi="TH SarabunPSK" w:cs="TH SarabunPSK"/>
                <w:sz w:val="28"/>
              </w:rPr>
              <w:t xml:space="preserve"> (arsenic)</w:t>
            </w:r>
          </w:p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≤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>1000</w:t>
            </w:r>
            <w:proofErr w:type="spellStart"/>
            <w:r w:rsidR="005830AE" w:rsidRPr="00761FCD">
              <w:rPr>
                <w:rFonts w:ascii="TH SarabunPSK" w:hAnsi="TH SarabunPSK" w:cs="TH SarabunPSK"/>
                <w:sz w:val="28"/>
              </w:rPr>
              <w:t>p</w:t>
            </w:r>
            <w:r w:rsidRPr="00761FCD">
              <w:rPr>
                <w:rFonts w:ascii="TH SarabunPSK" w:hAnsi="TH SarabunPSK" w:cs="TH SarabunPSK"/>
                <w:sz w:val="28"/>
              </w:rPr>
              <w:t>pm</w:t>
            </w:r>
            <w:proofErr w:type="spellEnd"/>
            <w:r w:rsidRPr="00761FCD">
              <w:rPr>
                <w:rFonts w:ascii="TH SarabunPSK" w:hAnsi="TH SarabunPSK" w:cs="TH SarabunPSK"/>
                <w:sz w:val="28"/>
              </w:rPr>
              <w:t xml:space="preserve"> (barium)</w:t>
            </w:r>
          </w:p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≤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>75</w:t>
            </w:r>
            <w:r w:rsidRPr="00761FCD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Pr="00761FCD">
              <w:rPr>
                <w:rFonts w:ascii="TH SarabunPSK" w:hAnsi="TH SarabunPSK" w:cs="TH SarabunPSK"/>
                <w:sz w:val="28"/>
              </w:rPr>
              <w:t>ppm</w:t>
            </w:r>
            <w:proofErr w:type="spellEnd"/>
            <w:r w:rsidRPr="00761FCD">
              <w:rPr>
                <w:rFonts w:ascii="TH SarabunPSK" w:hAnsi="TH SarabunPSK" w:cs="TH SarabunPSK"/>
                <w:sz w:val="28"/>
              </w:rPr>
              <w:t xml:space="preserve"> (cadmium)</w:t>
            </w:r>
          </w:p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≤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>60</w:t>
            </w:r>
            <w:r w:rsidRPr="00761FCD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Pr="00761FCD">
              <w:rPr>
                <w:rFonts w:ascii="TH SarabunPSK" w:hAnsi="TH SarabunPSK" w:cs="TH SarabunPSK"/>
                <w:sz w:val="28"/>
              </w:rPr>
              <w:t>ppm</w:t>
            </w:r>
            <w:proofErr w:type="spellEnd"/>
            <w:r w:rsidRPr="00761FCD">
              <w:rPr>
                <w:rFonts w:ascii="TH SarabunPSK" w:hAnsi="TH SarabunPSK" w:cs="TH SarabunPSK"/>
                <w:sz w:val="28"/>
              </w:rPr>
              <w:t xml:space="preserve"> (chromium)</w:t>
            </w:r>
          </w:p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≤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>60</w:t>
            </w:r>
            <w:r w:rsidRPr="00761FCD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Pr="00761FCD">
              <w:rPr>
                <w:rFonts w:ascii="TH SarabunPSK" w:hAnsi="TH SarabunPSK" w:cs="TH SarabunPSK"/>
                <w:sz w:val="28"/>
              </w:rPr>
              <w:t>ppm</w:t>
            </w:r>
            <w:proofErr w:type="spellEnd"/>
            <w:r w:rsidRPr="00761FCD">
              <w:rPr>
                <w:rFonts w:ascii="TH SarabunPSK" w:hAnsi="TH SarabunPSK" w:cs="TH SarabunPSK"/>
                <w:sz w:val="28"/>
              </w:rPr>
              <w:t xml:space="preserve"> (mercury)</w:t>
            </w:r>
          </w:p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≤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 xml:space="preserve">500 </w:t>
            </w:r>
            <w:proofErr w:type="spellStart"/>
            <w:r w:rsidRPr="00761FCD">
              <w:rPr>
                <w:rFonts w:ascii="TH SarabunPSK" w:hAnsi="TH SarabunPSK" w:cs="TH SarabunPSK"/>
                <w:sz w:val="28"/>
              </w:rPr>
              <w:t>ppm</w:t>
            </w:r>
            <w:proofErr w:type="spellEnd"/>
            <w:r w:rsidRPr="00761FCD">
              <w:rPr>
                <w:rFonts w:ascii="TH SarabunPSK" w:hAnsi="TH SarabunPSK" w:cs="TH SarabunPSK"/>
                <w:sz w:val="28"/>
              </w:rPr>
              <w:t xml:space="preserve"> (selenium)</w:t>
            </w:r>
          </w:p>
        </w:tc>
      </w:tr>
      <w:tr w:rsidR="005F040E" w:rsidRPr="003F60FA" w:rsidTr="00FF4760">
        <w:trPr>
          <w:jc w:val="center"/>
        </w:trPr>
        <w:tc>
          <w:tcPr>
            <w:tcW w:w="750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center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768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แคด</w:t>
            </w:r>
            <w:r w:rsidR="005830AE" w:rsidRPr="00761FCD">
              <w:rPr>
                <w:rFonts w:ascii="TH SarabunPSK" w:hAnsi="TH SarabunPSK" w:cs="TH SarabunPSK"/>
                <w:sz w:val="28"/>
                <w:cs/>
              </w:rPr>
              <w:t>เมียม</w:t>
            </w:r>
          </w:p>
        </w:tc>
        <w:tc>
          <w:tcPr>
            <w:tcW w:w="2691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พลาสติก</w:t>
            </w:r>
          </w:p>
        </w:tc>
        <w:tc>
          <w:tcPr>
            <w:tcW w:w="2192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 xml:space="preserve">BS EN 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>71-3</w:t>
            </w:r>
          </w:p>
        </w:tc>
        <w:tc>
          <w:tcPr>
            <w:tcW w:w="2063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≤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 xml:space="preserve"> 300</w:t>
            </w:r>
            <w:proofErr w:type="spellStart"/>
            <w:r w:rsidRPr="00761FCD">
              <w:rPr>
                <w:rFonts w:ascii="TH SarabunPSK" w:hAnsi="TH SarabunPSK" w:cs="TH SarabunPSK"/>
                <w:sz w:val="28"/>
              </w:rPr>
              <w:t>ppm</w:t>
            </w:r>
            <w:proofErr w:type="spellEnd"/>
            <w:r w:rsidRPr="00761FCD">
              <w:rPr>
                <w:rFonts w:ascii="TH SarabunPSK" w:hAnsi="TH SarabunPSK" w:cs="TH SarabunPSK"/>
                <w:sz w:val="28"/>
              </w:rPr>
              <w:t xml:space="preserve"> cadmium content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 xml:space="preserve"> หรือ</w:t>
            </w:r>
            <w:r w:rsidRPr="00761FCD">
              <w:rPr>
                <w:rFonts w:ascii="TH SarabunPSK" w:hAnsi="TH SarabunPSK" w:cs="TH SarabunPSK"/>
                <w:sz w:val="28"/>
              </w:rPr>
              <w:t xml:space="preserve"> ≤ 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>75</w:t>
            </w:r>
            <w:r w:rsidRPr="00761FCD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Pr="00761FCD">
              <w:rPr>
                <w:rFonts w:ascii="TH SarabunPSK" w:hAnsi="TH SarabunPSK" w:cs="TH SarabunPSK"/>
                <w:sz w:val="28"/>
              </w:rPr>
              <w:t>ppm</w:t>
            </w:r>
            <w:proofErr w:type="spellEnd"/>
            <w:r w:rsidRPr="00761FCD">
              <w:rPr>
                <w:rFonts w:ascii="TH SarabunPSK" w:hAnsi="TH SarabunPSK" w:cs="TH SarabunPSK"/>
                <w:sz w:val="28"/>
              </w:rPr>
              <w:t xml:space="preserve"> soluble</w:t>
            </w:r>
          </w:p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cadmium</w:t>
            </w:r>
          </w:p>
        </w:tc>
      </w:tr>
      <w:tr w:rsidR="005F040E" w:rsidRPr="003F60FA" w:rsidTr="00FF4760">
        <w:trPr>
          <w:jc w:val="center"/>
        </w:trPr>
        <w:tc>
          <w:tcPr>
            <w:tcW w:w="750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center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768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แคดเมียม</w:t>
            </w:r>
          </w:p>
        </w:tc>
        <w:tc>
          <w:tcPr>
            <w:tcW w:w="2691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 xml:space="preserve">โลหะ </w:t>
            </w:r>
          </w:p>
        </w:tc>
        <w:tc>
          <w:tcPr>
            <w:tcW w:w="2192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CPSC-CH-E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>1004-11</w:t>
            </w:r>
          </w:p>
        </w:tc>
        <w:tc>
          <w:tcPr>
            <w:tcW w:w="2063" w:type="dxa"/>
          </w:tcPr>
          <w:p w:rsidR="00FF4760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≤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 xml:space="preserve"> 300</w:t>
            </w:r>
            <w:proofErr w:type="spellStart"/>
            <w:r w:rsidRPr="00761FCD">
              <w:rPr>
                <w:rFonts w:ascii="TH SarabunPSK" w:hAnsi="TH SarabunPSK" w:cs="TH SarabunPSK"/>
                <w:sz w:val="28"/>
              </w:rPr>
              <w:t>ppm</w:t>
            </w:r>
            <w:proofErr w:type="spellEnd"/>
            <w:r w:rsidRPr="00761FCD">
              <w:rPr>
                <w:rFonts w:ascii="TH SarabunPSK" w:hAnsi="TH SarabunPSK" w:cs="TH SarabunPSK"/>
                <w:sz w:val="28"/>
              </w:rPr>
              <w:t xml:space="preserve"> cadmium content</w:t>
            </w:r>
            <w:r w:rsidR="00FF4760">
              <w:rPr>
                <w:rFonts w:ascii="TH SarabunPSK" w:hAnsi="TH SarabunPSK" w:cs="TH SarabunPSK"/>
                <w:sz w:val="28"/>
              </w:rPr>
              <w:t xml:space="preserve"> </w:t>
            </w:r>
            <w:r w:rsidR="00FF4760">
              <w:rPr>
                <w:rFonts w:ascii="TH SarabunPSK" w:hAnsi="TH SarabunPSK" w:cs="TH SarabunPSK" w:hint="cs"/>
                <w:sz w:val="28"/>
                <w:cs/>
              </w:rPr>
              <w:t>หรือ</w:t>
            </w:r>
          </w:p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 xml:space="preserve">≤ 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>200 µ</w:t>
            </w:r>
            <w:r w:rsidRPr="00761FCD">
              <w:rPr>
                <w:rFonts w:ascii="TH SarabunPSK" w:hAnsi="TH SarabunPSK" w:cs="TH SarabunPSK"/>
                <w:sz w:val="28"/>
              </w:rPr>
              <w:t>g extractable</w:t>
            </w:r>
          </w:p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cadmium</w:t>
            </w:r>
          </w:p>
        </w:tc>
      </w:tr>
      <w:tr w:rsidR="005F040E" w:rsidRPr="003F60FA" w:rsidTr="00FF4760">
        <w:trPr>
          <w:jc w:val="center"/>
        </w:trPr>
        <w:tc>
          <w:tcPr>
            <w:tcW w:w="750" w:type="dxa"/>
            <w:vMerge w:val="restart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center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lastRenderedPageBreak/>
              <w:t>6</w:t>
            </w:r>
          </w:p>
        </w:tc>
        <w:tc>
          <w:tcPr>
            <w:tcW w:w="1768" w:type="dxa"/>
            <w:vMerge w:val="restart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นิกเกิลที่</w:t>
            </w:r>
            <w:r w:rsidR="005169F5" w:rsidRPr="00761FCD">
              <w:rPr>
                <w:rFonts w:ascii="TH SarabunPSK" w:hAnsi="TH SarabunPSK" w:cs="TH SarabunPSK"/>
                <w:sz w:val="28"/>
                <w:cs/>
              </w:rPr>
              <w:t>แพร่กระจาย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>ออกมา</w:t>
            </w:r>
          </w:p>
        </w:tc>
        <w:tc>
          <w:tcPr>
            <w:tcW w:w="2691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อุปกรณ์สำหรับเจาะร่างกาย</w:t>
            </w:r>
          </w:p>
        </w:tc>
        <w:tc>
          <w:tcPr>
            <w:tcW w:w="2192" w:type="dxa"/>
            <w:vMerge w:val="restart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EN 12472</w:t>
            </w:r>
          </w:p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BS EN 1811:2011</w:t>
            </w:r>
          </w:p>
        </w:tc>
        <w:tc>
          <w:tcPr>
            <w:tcW w:w="2063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≤ 0.2 µg/cm²/week</w:t>
            </w:r>
          </w:p>
        </w:tc>
      </w:tr>
      <w:tr w:rsidR="005F040E" w:rsidRPr="003F60FA" w:rsidTr="00FF4760">
        <w:trPr>
          <w:jc w:val="center"/>
        </w:trPr>
        <w:tc>
          <w:tcPr>
            <w:tcW w:w="750" w:type="dxa"/>
            <w:vMerge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8" w:type="dxa"/>
            <w:vMerge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1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ชิ้นส่วนที่สัมผัสกับร่างกาย</w:t>
            </w:r>
          </w:p>
        </w:tc>
        <w:tc>
          <w:tcPr>
            <w:tcW w:w="2192" w:type="dxa"/>
            <w:vMerge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3" w:type="dxa"/>
          </w:tcPr>
          <w:p w:rsidR="005F040E" w:rsidRPr="00761FCD" w:rsidRDefault="005F040E" w:rsidP="00FF4760">
            <w:pPr>
              <w:tabs>
                <w:tab w:val="left" w:pos="709"/>
              </w:tabs>
              <w:spacing w:before="60" w:after="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≤ 0.5 µg/cm²/week</w:t>
            </w:r>
          </w:p>
        </w:tc>
      </w:tr>
      <w:tr w:rsidR="005F040E" w:rsidRPr="003F60FA" w:rsidTr="00FF4760">
        <w:tblPrEx>
          <w:tblLook w:val="0000"/>
        </w:tblPrEx>
        <w:trPr>
          <w:trHeight w:val="626"/>
          <w:jc w:val="center"/>
        </w:trPr>
        <w:tc>
          <w:tcPr>
            <w:tcW w:w="750" w:type="dxa"/>
          </w:tcPr>
          <w:p w:rsidR="005F040E" w:rsidRPr="00761FCD" w:rsidRDefault="005F040E" w:rsidP="00FF4760">
            <w:pPr>
              <w:spacing w:before="60" w:after="60"/>
              <w:jc w:val="center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768" w:type="dxa"/>
            <w:shd w:val="clear" w:color="auto" w:fill="auto"/>
          </w:tcPr>
          <w:p w:rsidR="005F040E" w:rsidRPr="00761FCD" w:rsidRDefault="005F040E" w:rsidP="00FF4760">
            <w:pPr>
              <w:spacing w:before="60" w:after="60"/>
              <w:rPr>
                <w:rFonts w:ascii="TH SarabunPSK" w:hAnsi="TH SarabunPSK" w:cs="TH SarabunPSK"/>
                <w:sz w:val="28"/>
                <w:cs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ของเหลว</w:t>
            </w:r>
          </w:p>
        </w:tc>
        <w:tc>
          <w:tcPr>
            <w:tcW w:w="2691" w:type="dxa"/>
            <w:shd w:val="clear" w:color="auto" w:fill="auto"/>
          </w:tcPr>
          <w:p w:rsidR="005F040E" w:rsidRPr="00761FCD" w:rsidRDefault="005F040E" w:rsidP="00FF4760">
            <w:pPr>
              <w:spacing w:before="60" w:after="60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>ของเหลวในเครื่องประดับ</w:t>
            </w:r>
          </w:p>
        </w:tc>
        <w:tc>
          <w:tcPr>
            <w:tcW w:w="2192" w:type="dxa"/>
            <w:shd w:val="clear" w:color="auto" w:fill="auto"/>
          </w:tcPr>
          <w:p w:rsidR="005F040E" w:rsidRPr="00761FCD" w:rsidRDefault="005F040E" w:rsidP="00FF4760">
            <w:pPr>
              <w:spacing w:before="60" w:after="60"/>
              <w:rPr>
                <w:rFonts w:ascii="TH SarabunPSK" w:hAnsi="TH SarabunPSK" w:cs="TH SarabunPSK"/>
                <w:sz w:val="28"/>
                <w:cs/>
              </w:rPr>
            </w:pPr>
            <w:r w:rsidRPr="00761FCD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2063" w:type="dxa"/>
            <w:shd w:val="clear" w:color="auto" w:fill="auto"/>
          </w:tcPr>
          <w:p w:rsidR="005F040E" w:rsidRPr="00761FCD" w:rsidRDefault="005F040E" w:rsidP="00FF4760">
            <w:pPr>
              <w:spacing w:before="60" w:after="60"/>
              <w:rPr>
                <w:rFonts w:ascii="TH SarabunPSK" w:hAnsi="TH SarabunPSK" w:cs="TH SarabunPSK"/>
                <w:sz w:val="28"/>
              </w:rPr>
            </w:pPr>
            <w:r w:rsidRPr="00761FCD">
              <w:rPr>
                <w:rFonts w:ascii="TH SarabunPSK" w:hAnsi="TH SarabunPSK" w:cs="TH SarabunPSK"/>
                <w:sz w:val="28"/>
                <w:cs/>
              </w:rPr>
              <w:t xml:space="preserve">ห้ามใช้ของเหลวในบัญชีรายการของ </w:t>
            </w:r>
            <w:r w:rsidRPr="00761FCD">
              <w:rPr>
                <w:rFonts w:ascii="TH SarabunPSK" w:hAnsi="TH SarabunPSK" w:cs="TH SarabunPSK"/>
                <w:sz w:val="28"/>
              </w:rPr>
              <w:t>16 CFR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761FCD">
              <w:rPr>
                <w:rFonts w:ascii="TH SarabunPSK" w:hAnsi="TH SarabunPSK" w:cs="TH SarabunPSK"/>
                <w:sz w:val="28"/>
              </w:rPr>
              <w:t xml:space="preserve">1500.231 </w:t>
            </w:r>
            <w:r w:rsidRPr="00761FCD">
              <w:rPr>
                <w:rFonts w:ascii="TH SarabunPSK" w:hAnsi="TH SarabunPSK" w:cs="TH SarabunPSK"/>
                <w:sz w:val="28"/>
                <w:cs/>
              </w:rPr>
              <w:t xml:space="preserve">และ </w:t>
            </w:r>
            <w:r w:rsidRPr="00761FCD">
              <w:rPr>
                <w:rFonts w:ascii="TH SarabunPSK" w:hAnsi="TH SarabunPSK" w:cs="TH SarabunPSK"/>
                <w:sz w:val="28"/>
              </w:rPr>
              <w:t>16 CFR 1500.14</w:t>
            </w:r>
          </w:p>
        </w:tc>
      </w:tr>
    </w:tbl>
    <w:p w:rsidR="005F040E" w:rsidRDefault="005F040E" w:rsidP="00761FCD">
      <w:pPr>
        <w:tabs>
          <w:tab w:val="left" w:pos="709"/>
        </w:tabs>
        <w:spacing w:before="360" w:after="12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นอกจากนี้ยัง</w:t>
      </w:r>
      <w:r w:rsidR="00A72F0B" w:rsidRPr="003F60FA">
        <w:rPr>
          <w:rFonts w:ascii="TH SarabunPSK" w:hAnsi="TH SarabunPSK" w:cs="TH SarabunPSK"/>
          <w:sz w:val="32"/>
          <w:szCs w:val="32"/>
          <w:cs/>
        </w:rPr>
        <w:t>มีการ</w:t>
      </w:r>
      <w:r w:rsidRPr="003F60FA">
        <w:rPr>
          <w:rFonts w:ascii="TH SarabunPSK" w:hAnsi="TH SarabunPSK" w:cs="TH SarabunPSK"/>
          <w:sz w:val="32"/>
          <w:szCs w:val="32"/>
          <w:cs/>
        </w:rPr>
        <w:t>กำหนดมาตรฐาน</w:t>
      </w:r>
      <w:r w:rsidR="00A72F0B" w:rsidRPr="003F60FA">
        <w:rPr>
          <w:rFonts w:ascii="TH SarabunPSK" w:hAnsi="TH SarabunPSK" w:cs="TH SarabunPSK"/>
          <w:sz w:val="32"/>
          <w:szCs w:val="32"/>
          <w:cs/>
        </w:rPr>
        <w:t>สำหรับ</w:t>
      </w:r>
      <w:r w:rsidR="00AB43E4" w:rsidRPr="003F60FA">
        <w:rPr>
          <w:rFonts w:ascii="TH SarabunPSK" w:hAnsi="TH SarabunPSK" w:cs="TH SarabunPSK"/>
          <w:sz w:val="32"/>
          <w:szCs w:val="32"/>
          <w:cs/>
        </w:rPr>
        <w:t>สิ่ง</w:t>
      </w:r>
      <w:r w:rsidR="00A72F0B" w:rsidRPr="003F60FA">
        <w:rPr>
          <w:rFonts w:ascii="TH SarabunPSK" w:hAnsi="TH SarabunPSK" w:cs="TH SarabunPSK"/>
          <w:sz w:val="32"/>
          <w:szCs w:val="32"/>
          <w:cs/>
        </w:rPr>
        <w:t>ของ</w:t>
      </w:r>
      <w:r w:rsidR="00AB43E4" w:rsidRPr="003F60FA">
        <w:rPr>
          <w:rFonts w:ascii="TH SarabunPSK" w:hAnsi="TH SarabunPSK" w:cs="TH SarabunPSK"/>
          <w:sz w:val="32"/>
          <w:szCs w:val="32"/>
          <w:cs/>
        </w:rPr>
        <w:t>ประกอบเครื่องประดับ</w:t>
      </w:r>
      <w:r w:rsidRPr="003F60FA">
        <w:rPr>
          <w:rFonts w:ascii="TH SarabunPSK" w:hAnsi="TH SarabunPSK" w:cs="TH SarabunPSK"/>
          <w:sz w:val="32"/>
          <w:szCs w:val="32"/>
          <w:cs/>
        </w:rPr>
        <w:t xml:space="preserve">ที่ไม่ใช่สารเคมี ดังนี้ </w:t>
      </w:r>
    </w:p>
    <w:p w:rsidR="00AE31C9" w:rsidRPr="00AE31C9" w:rsidRDefault="00AE31C9" w:rsidP="00AE31C9">
      <w:pPr>
        <w:tabs>
          <w:tab w:val="left" w:pos="709"/>
        </w:tabs>
        <w:spacing w:before="120" w:after="120" w:line="40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61F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761FC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AE31C9">
        <w:rPr>
          <w:rFonts w:ascii="TH SarabunPSK" w:hAnsi="TH SarabunPSK" w:cs="TH SarabunPSK"/>
          <w:b/>
          <w:bCs/>
          <w:sz w:val="32"/>
          <w:szCs w:val="32"/>
          <w:cs/>
        </w:rPr>
        <w:t>มาตรฐานสำหรับสิ่งของประกอบเครื่องประดับที่ไม่ใช่สารเคมี</w:t>
      </w:r>
    </w:p>
    <w:tbl>
      <w:tblPr>
        <w:tblStyle w:val="TableGrid"/>
        <w:tblW w:w="9464" w:type="dxa"/>
        <w:jc w:val="center"/>
        <w:tblLook w:val="04A0"/>
      </w:tblPr>
      <w:tblGrid>
        <w:gridCol w:w="959"/>
        <w:gridCol w:w="3969"/>
        <w:gridCol w:w="4536"/>
      </w:tblGrid>
      <w:tr w:rsidR="005F040E" w:rsidRPr="00AE31C9" w:rsidTr="00FF4760">
        <w:trPr>
          <w:jc w:val="center"/>
        </w:trPr>
        <w:tc>
          <w:tcPr>
            <w:tcW w:w="959" w:type="dxa"/>
            <w:shd w:val="clear" w:color="auto" w:fill="F2F2F2" w:themeFill="background1" w:themeFillShade="F2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E31C9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E31C9">
              <w:rPr>
                <w:rFonts w:ascii="TH SarabunPSK" w:hAnsi="TH SarabunPSK" w:cs="TH SarabunPSK"/>
                <w:b/>
                <w:bCs/>
                <w:sz w:val="28"/>
                <w:cs/>
              </w:rPr>
              <w:t>ขอบเขตเครื่องประดับ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E31C9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ข้อกำหนด</w:t>
            </w:r>
          </w:p>
        </w:tc>
      </w:tr>
      <w:tr w:rsidR="005F040E" w:rsidRPr="00AE31C9" w:rsidTr="00FF4760">
        <w:trPr>
          <w:jc w:val="center"/>
        </w:trPr>
        <w:tc>
          <w:tcPr>
            <w:tcW w:w="959" w:type="dxa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969" w:type="dxa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>แม่เหล็กหรือส่วนประกอบของแม่เหล็ก</w:t>
            </w:r>
          </w:p>
        </w:tc>
        <w:tc>
          <w:tcPr>
            <w:tcW w:w="4536" w:type="dxa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 xml:space="preserve">แม่เหล็กหรือส่วนประกอบของแม่เหล็กต้องไม่มีสารอันตราย ในขณะซื้อ </w:t>
            </w:r>
            <w:r w:rsidRPr="00AE31C9">
              <w:rPr>
                <w:rFonts w:ascii="TH SarabunPSK" w:hAnsi="TH SarabunPSK" w:cs="TH SarabunPSK"/>
                <w:sz w:val="28"/>
              </w:rPr>
              <w:t>(As-received)</w:t>
            </w:r>
            <w:r w:rsidRPr="00AE31C9">
              <w:rPr>
                <w:rFonts w:ascii="TH SarabunPSK" w:hAnsi="TH SarabunPSK" w:cs="TH SarabunPSK"/>
                <w:sz w:val="28"/>
                <w:cs/>
              </w:rPr>
              <w:t xml:space="preserve"> ใช้ หรือแม้ขณะใช้ผิดวิธี และต้องไม่มีสารอันตรายหลุดออกมาเมื่อทดสอบตามวิธี </w:t>
            </w:r>
            <w:r w:rsidRPr="00AE31C9">
              <w:rPr>
                <w:rFonts w:ascii="TH SarabunPSK" w:hAnsi="TH SarabunPSK" w:cs="TH SarabunPSK"/>
                <w:sz w:val="28"/>
              </w:rPr>
              <w:t>ASTM F963</w:t>
            </w:r>
          </w:p>
        </w:tc>
      </w:tr>
      <w:tr w:rsidR="005F040E" w:rsidRPr="00AE31C9" w:rsidTr="00FF4760">
        <w:trPr>
          <w:trHeight w:val="1049"/>
          <w:jc w:val="center"/>
        </w:trPr>
        <w:tc>
          <w:tcPr>
            <w:tcW w:w="959" w:type="dxa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969" w:type="dxa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 xml:space="preserve">ต่างหู เข็มกลัด สร้อยคอ ที่ออกแบบเพื่อเด็กอายุมากกว่า </w:t>
            </w:r>
            <w:r w:rsidRPr="00AE31C9">
              <w:rPr>
                <w:rFonts w:ascii="TH SarabunPSK" w:hAnsi="TH SarabunPSK" w:cs="TH SarabunPSK"/>
                <w:sz w:val="28"/>
              </w:rPr>
              <w:t xml:space="preserve">8 </w:t>
            </w:r>
            <w:r w:rsidRPr="00AE31C9">
              <w:rPr>
                <w:rFonts w:ascii="TH SarabunPSK" w:hAnsi="TH SarabunPSK" w:cs="TH SarabunPSK"/>
                <w:sz w:val="28"/>
                <w:cs/>
              </w:rPr>
              <w:t>ปี ที่แม่เหล็กสามารถหลุดออกจากเครื่องประดับได้</w:t>
            </w:r>
          </w:p>
        </w:tc>
        <w:tc>
          <w:tcPr>
            <w:tcW w:w="4536" w:type="dxa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 xml:space="preserve">ต้องติดป้ายเตือน </w:t>
            </w:r>
          </w:p>
        </w:tc>
      </w:tr>
      <w:tr w:rsidR="005F040E" w:rsidRPr="00AE31C9" w:rsidTr="00FF4760">
        <w:trPr>
          <w:jc w:val="center"/>
        </w:trPr>
        <w:tc>
          <w:tcPr>
            <w:tcW w:w="959" w:type="dxa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969" w:type="dxa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>ออกแบบเพื่อติด หรือใช้รอบคอ</w:t>
            </w:r>
          </w:p>
        </w:tc>
        <w:tc>
          <w:tcPr>
            <w:tcW w:w="4536" w:type="dxa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 xml:space="preserve">ต้องหลุดออกจากคอเมื่อโดนแรงดึง </w:t>
            </w:r>
            <w:r w:rsidRPr="00AE31C9">
              <w:rPr>
                <w:rFonts w:ascii="TH SarabunPSK" w:hAnsi="TH SarabunPSK" w:cs="TH SarabunPSK"/>
                <w:sz w:val="28"/>
              </w:rPr>
              <w:t>15</w:t>
            </w:r>
            <w:r w:rsidRPr="00AE31C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AE31C9">
              <w:rPr>
                <w:rFonts w:ascii="TH SarabunPSK" w:hAnsi="TH SarabunPSK" w:cs="TH SarabunPSK"/>
                <w:sz w:val="28"/>
              </w:rPr>
              <w:t>lb</w:t>
            </w:r>
          </w:p>
        </w:tc>
      </w:tr>
      <w:tr w:rsidR="005F040E" w:rsidRPr="00AE31C9" w:rsidTr="00FF4760">
        <w:trPr>
          <w:jc w:val="center"/>
        </w:trPr>
        <w:tc>
          <w:tcPr>
            <w:tcW w:w="959" w:type="dxa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969" w:type="dxa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 xml:space="preserve">กลไกเครื่องประดับของเด็กน้อยว่า </w:t>
            </w:r>
            <w:r w:rsidRPr="00AE31C9">
              <w:rPr>
                <w:rFonts w:ascii="TH SarabunPSK" w:hAnsi="TH SarabunPSK" w:cs="TH SarabunPSK"/>
                <w:sz w:val="28"/>
              </w:rPr>
              <w:t xml:space="preserve">8 </w:t>
            </w:r>
            <w:r w:rsidRPr="00AE31C9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</w:p>
        </w:tc>
        <w:tc>
          <w:tcPr>
            <w:tcW w:w="4536" w:type="dxa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 xml:space="preserve">ไม่อันตรายเมื่อทดสอบตามวิธี </w:t>
            </w:r>
            <w:r w:rsidRPr="00AE31C9">
              <w:rPr>
                <w:rFonts w:ascii="TH SarabunPSK" w:hAnsi="TH SarabunPSK" w:cs="TH SarabunPSK"/>
                <w:sz w:val="28"/>
              </w:rPr>
              <w:t>16 CFR 1500.50-53</w:t>
            </w:r>
          </w:p>
        </w:tc>
      </w:tr>
      <w:tr w:rsidR="005F040E" w:rsidRPr="00AE31C9" w:rsidTr="00FF4760">
        <w:trPr>
          <w:jc w:val="center"/>
        </w:trPr>
        <w:tc>
          <w:tcPr>
            <w:tcW w:w="959" w:type="dxa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969" w:type="dxa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>ส่วนมีคม</w:t>
            </w:r>
          </w:p>
        </w:tc>
        <w:tc>
          <w:tcPr>
            <w:tcW w:w="4536" w:type="dxa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 xml:space="preserve">ยกเว้นตาม </w:t>
            </w:r>
            <w:r w:rsidRPr="00AE31C9">
              <w:rPr>
                <w:rFonts w:ascii="TH SarabunPSK" w:hAnsi="TH SarabunPSK" w:cs="TH SarabunPSK"/>
                <w:sz w:val="28"/>
              </w:rPr>
              <w:t>16 CFR 1500.48</w:t>
            </w:r>
          </w:p>
        </w:tc>
      </w:tr>
      <w:tr w:rsidR="005F040E" w:rsidRPr="00AE31C9" w:rsidTr="00FF4760">
        <w:trPr>
          <w:jc w:val="center"/>
        </w:trPr>
        <w:tc>
          <w:tcPr>
            <w:tcW w:w="959" w:type="dxa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3969" w:type="dxa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>ส่วนประกอบของต่างหูที่ต้องสวมใส่เป็นเวลานาน</w:t>
            </w:r>
          </w:p>
        </w:tc>
        <w:tc>
          <w:tcPr>
            <w:tcW w:w="4536" w:type="dxa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>ต้องติดป้ายเตือน</w:t>
            </w:r>
          </w:p>
        </w:tc>
      </w:tr>
      <w:tr w:rsidR="005F040E" w:rsidRPr="00AE31C9" w:rsidTr="00FF4760">
        <w:trPr>
          <w:jc w:val="center"/>
        </w:trPr>
        <w:tc>
          <w:tcPr>
            <w:tcW w:w="959" w:type="dxa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3969" w:type="dxa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>เครื่องประดับที่มีแบตเตอรี่เป็นส่วนประกอบ</w:t>
            </w:r>
          </w:p>
        </w:tc>
        <w:tc>
          <w:tcPr>
            <w:tcW w:w="4536" w:type="dxa"/>
          </w:tcPr>
          <w:p w:rsidR="005F040E" w:rsidRPr="00AE31C9" w:rsidRDefault="005F040E" w:rsidP="00AE31C9">
            <w:pPr>
              <w:tabs>
                <w:tab w:val="left" w:pos="709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 xml:space="preserve">ห้ามใช้แบตเตอรี่ที่มีขาดเล็กกว่าที่กำหนดใน </w:t>
            </w:r>
            <w:r w:rsidRPr="00AE31C9">
              <w:rPr>
                <w:rFonts w:ascii="TH SarabunPSK" w:hAnsi="TH SarabunPSK" w:cs="TH SarabunPSK"/>
                <w:sz w:val="28"/>
              </w:rPr>
              <w:t xml:space="preserve">16 CFR 1501 </w:t>
            </w:r>
            <w:r w:rsidRPr="00AE31C9">
              <w:rPr>
                <w:rFonts w:ascii="TH SarabunPSK" w:hAnsi="TH SarabunPSK" w:cs="TH SarabunPSK"/>
                <w:sz w:val="28"/>
                <w:cs/>
              </w:rPr>
              <w:t>และมีป้ายเตือนให้ระวังการใช้</w:t>
            </w:r>
          </w:p>
        </w:tc>
      </w:tr>
    </w:tbl>
    <w:p w:rsidR="005F040E" w:rsidRPr="00AE31C9" w:rsidRDefault="001A1E9D" w:rsidP="00AE31C9">
      <w:pPr>
        <w:tabs>
          <w:tab w:val="left" w:pos="709"/>
          <w:tab w:val="left" w:pos="1092"/>
        </w:tabs>
        <w:spacing w:before="360" w:after="0" w:line="40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E31C9">
        <w:rPr>
          <w:rFonts w:ascii="TH SarabunPSK" w:hAnsi="TH SarabunPSK" w:cs="TH SarabunPSK"/>
          <w:b/>
          <w:bCs/>
          <w:sz w:val="32"/>
          <w:szCs w:val="32"/>
          <w:cs/>
        </w:rPr>
        <w:t>มาตรฐานความปลอดภัยของเครื่องประดับอื่นๆ</w:t>
      </w:r>
    </w:p>
    <w:p w:rsidR="001A1E9D" w:rsidRPr="00AE31C9" w:rsidRDefault="001A1E9D" w:rsidP="00AE31C9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AE31C9">
        <w:rPr>
          <w:rFonts w:ascii="TH SarabunPSK" w:hAnsi="TH SarabunPSK" w:cs="TH SarabunPSK"/>
          <w:sz w:val="32"/>
          <w:szCs w:val="32"/>
          <w:cs/>
        </w:rPr>
        <w:t>ข้อกำหนดสำหรับมาตรฐานความปลอดภัยของเครื่องประดับอื่นๆ</w:t>
      </w:r>
      <w:r w:rsidR="00703EDA" w:rsidRPr="00AE31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E31C9">
        <w:rPr>
          <w:rFonts w:ascii="TH SarabunPSK" w:hAnsi="TH SarabunPSK" w:cs="TH SarabunPSK"/>
          <w:sz w:val="32"/>
          <w:szCs w:val="32"/>
          <w:cs/>
        </w:rPr>
        <w:t>อาจแตกต่างกันบ้างเล็กน้อยในแต่ละรัฐ ขึ้นอยู่กับกฎหมายที่มีการประกาศใช้ในรัฐนั้นๆ ตารางด้านล่างแสดงถึงข้อกำหนดและมาตรฐานสำหรับความปลอดภัยของเครื่องประดับอื่นๆ นอกเห</w:t>
      </w:r>
      <w:r w:rsidR="00703EDA" w:rsidRPr="00AE31C9">
        <w:rPr>
          <w:rFonts w:ascii="TH SarabunPSK" w:hAnsi="TH SarabunPSK" w:cs="TH SarabunPSK"/>
          <w:sz w:val="32"/>
          <w:szCs w:val="32"/>
          <w:cs/>
        </w:rPr>
        <w:t>นือไปจากเครื่องประดับสำหรับเด็ก</w:t>
      </w:r>
      <w:r w:rsidRPr="00AE31C9">
        <w:rPr>
          <w:rFonts w:ascii="TH SarabunPSK" w:hAnsi="TH SarabunPSK" w:cs="TH SarabunPSK"/>
          <w:sz w:val="32"/>
          <w:szCs w:val="32"/>
          <w:cs/>
        </w:rPr>
        <w:t>ที่มีการประกาศใช้ภายในรัฐแคลิฟอร์เนีย</w:t>
      </w:r>
      <w:r w:rsidR="003F2CE1" w:rsidRPr="00AE31C9">
        <w:rPr>
          <w:rFonts w:ascii="TH SarabunPSK" w:hAnsi="TH SarabunPSK" w:cs="TH SarabunPSK"/>
          <w:sz w:val="32"/>
          <w:szCs w:val="32"/>
        </w:rPr>
        <w:t xml:space="preserve"> </w:t>
      </w:r>
      <w:r w:rsidR="003F2CE1" w:rsidRPr="00AE31C9">
        <w:rPr>
          <w:rFonts w:ascii="TH SarabunPSK" w:hAnsi="TH SarabunPSK" w:cs="TH SarabunPSK"/>
          <w:sz w:val="32"/>
          <w:szCs w:val="32"/>
          <w:cs/>
          <w:lang w:eastAsia="ja-JP"/>
        </w:rPr>
        <w:t>ภายใต้ชื่อ</w:t>
      </w:r>
      <w:r w:rsidR="003F2CE1" w:rsidRPr="00AE31C9">
        <w:rPr>
          <w:rFonts w:ascii="TH SarabunPSK" w:hAnsi="TH SarabunPSK" w:cs="TH SarabunPSK"/>
          <w:sz w:val="32"/>
          <w:szCs w:val="32"/>
          <w:lang w:eastAsia="ja-JP"/>
        </w:rPr>
        <w:t xml:space="preserve"> </w:t>
      </w:r>
      <w:r w:rsidR="003F2CE1" w:rsidRPr="00AE31C9">
        <w:rPr>
          <w:rFonts w:ascii="TH SarabunPSK" w:hAnsi="TH SarabunPSK" w:cs="TH SarabunPSK"/>
          <w:b/>
          <w:bCs/>
          <w:sz w:val="32"/>
          <w:szCs w:val="32"/>
          <w:lang w:eastAsia="ja-JP"/>
        </w:rPr>
        <w:t>California’s Metal-Containing Jewelry Laws</w:t>
      </w:r>
    </w:p>
    <w:p w:rsidR="00FF4760" w:rsidRDefault="00FF476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AE31C9" w:rsidRPr="00AE31C9" w:rsidRDefault="00AE31C9" w:rsidP="00AE31C9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AE31C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AE31C9">
        <w:rPr>
          <w:rFonts w:ascii="TH SarabunPSK" w:hAnsi="TH SarabunPSK" w:cs="TH SarabunPSK"/>
          <w:b/>
          <w:bCs/>
          <w:sz w:val="32"/>
          <w:szCs w:val="32"/>
        </w:rPr>
        <w:t xml:space="preserve">9   </w:t>
      </w:r>
      <w:r w:rsidRPr="00AE31C9">
        <w:rPr>
          <w:rFonts w:ascii="TH SarabunPSK" w:hAnsi="TH SarabunPSK" w:cs="TH SarabunPSK"/>
          <w:b/>
          <w:bCs/>
          <w:sz w:val="32"/>
          <w:szCs w:val="32"/>
          <w:cs/>
        </w:rPr>
        <w:t>มาตรฐานเครื่องประดับสำหรับเด็กที่มีการประกาศใช้ภายในรัฐแคลิฟอร์เนีย</w:t>
      </w:r>
    </w:p>
    <w:tbl>
      <w:tblPr>
        <w:tblStyle w:val="TableGrid"/>
        <w:tblW w:w="9640" w:type="dxa"/>
        <w:tblInd w:w="-34" w:type="dxa"/>
        <w:tblLook w:val="04A0"/>
      </w:tblPr>
      <w:tblGrid>
        <w:gridCol w:w="3828"/>
        <w:gridCol w:w="5812"/>
      </w:tblGrid>
      <w:tr w:rsidR="001A1E9D" w:rsidRPr="003F60FA" w:rsidTr="00AE31C9">
        <w:tc>
          <w:tcPr>
            <w:tcW w:w="3828" w:type="dxa"/>
            <w:shd w:val="clear" w:color="auto" w:fill="F2F2F2" w:themeFill="background1" w:themeFillShade="F2"/>
          </w:tcPr>
          <w:p w:rsidR="001A1E9D" w:rsidRPr="00AE31C9" w:rsidRDefault="001A1E9D" w:rsidP="00AE31C9">
            <w:pPr>
              <w:pStyle w:val="ListParagraph"/>
              <w:tabs>
                <w:tab w:val="left" w:pos="709"/>
                <w:tab w:val="left" w:pos="1092"/>
              </w:tabs>
              <w:spacing w:before="60" w:after="60" w:line="340" w:lineRule="exact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E31C9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ประเภทของเครื่องประดับ</w:t>
            </w:r>
          </w:p>
        </w:tc>
        <w:tc>
          <w:tcPr>
            <w:tcW w:w="5812" w:type="dxa"/>
            <w:shd w:val="clear" w:color="auto" w:fill="F2F2F2" w:themeFill="background1" w:themeFillShade="F2"/>
          </w:tcPr>
          <w:p w:rsidR="001A1E9D" w:rsidRPr="00AE31C9" w:rsidRDefault="001A1E9D" w:rsidP="00AE31C9">
            <w:pPr>
              <w:pStyle w:val="ListParagraph"/>
              <w:tabs>
                <w:tab w:val="left" w:pos="709"/>
                <w:tab w:val="left" w:pos="1092"/>
              </w:tabs>
              <w:spacing w:before="60" w:after="60" w:line="340" w:lineRule="exact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E31C9">
              <w:rPr>
                <w:rFonts w:ascii="TH SarabunPSK" w:hAnsi="TH SarabunPSK" w:cs="TH SarabunPSK"/>
                <w:b/>
                <w:bCs/>
                <w:sz w:val="28"/>
                <w:cs/>
              </w:rPr>
              <w:t>วัสดุที่ได้รับการอนุญาตให้สามารถใช้ในการผลิตได้</w:t>
            </w:r>
          </w:p>
        </w:tc>
      </w:tr>
      <w:tr w:rsidR="001A1E9D" w:rsidRPr="003F60FA" w:rsidTr="00703EDA">
        <w:tc>
          <w:tcPr>
            <w:tcW w:w="3828" w:type="dxa"/>
          </w:tcPr>
          <w:p w:rsidR="001A1E9D" w:rsidRPr="00AE31C9" w:rsidRDefault="001A1E9D" w:rsidP="00AE31C9">
            <w:pPr>
              <w:pStyle w:val="ListParagraph"/>
              <w:tabs>
                <w:tab w:val="left" w:pos="709"/>
                <w:tab w:val="left" w:pos="1092"/>
              </w:tabs>
              <w:spacing w:before="60" w:after="60" w:line="340" w:lineRule="exact"/>
              <w:ind w:left="0"/>
              <w:contextualSpacing w:val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>เครื่องประดับที่ใช้เจาะตามร่างกาย</w:t>
            </w:r>
          </w:p>
        </w:tc>
        <w:tc>
          <w:tcPr>
            <w:tcW w:w="5812" w:type="dxa"/>
          </w:tcPr>
          <w:p w:rsidR="001A1E9D" w:rsidRPr="00AE31C9" w:rsidRDefault="001A1E9D" w:rsidP="00AE31C9">
            <w:pPr>
              <w:pStyle w:val="ListParagraph"/>
              <w:numPr>
                <w:ilvl w:val="0"/>
                <w:numId w:val="10"/>
              </w:numPr>
              <w:tabs>
                <w:tab w:val="left" w:pos="709"/>
                <w:tab w:val="left" w:pos="1092"/>
              </w:tabs>
              <w:spacing w:before="60" w:after="60" w:line="340" w:lineRule="exact"/>
              <w:ind w:left="742" w:hanging="425"/>
              <w:contextualSpacing w:val="0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 xml:space="preserve">เหล็กกล้าไร้สนิม </w:t>
            </w:r>
            <w:r w:rsidRPr="00AE31C9">
              <w:rPr>
                <w:rFonts w:ascii="TH SarabunPSK" w:hAnsi="TH SarabunPSK" w:cs="TH SarabunPSK"/>
                <w:sz w:val="28"/>
              </w:rPr>
              <w:t xml:space="preserve">(Stainless steel) </w:t>
            </w:r>
            <w:r w:rsidRPr="00AE31C9">
              <w:rPr>
                <w:rFonts w:ascii="TH SarabunPSK" w:hAnsi="TH SarabunPSK" w:cs="TH SarabunPSK"/>
                <w:sz w:val="28"/>
                <w:cs/>
              </w:rPr>
              <w:t>ที่ใช้ในการผ่าตัดปลูกถ่าย</w:t>
            </w:r>
          </w:p>
          <w:p w:rsidR="001A1E9D" w:rsidRPr="00AE31C9" w:rsidRDefault="001A1E9D" w:rsidP="00AE31C9">
            <w:pPr>
              <w:pStyle w:val="ListParagraph"/>
              <w:numPr>
                <w:ilvl w:val="0"/>
                <w:numId w:val="10"/>
              </w:numPr>
              <w:tabs>
                <w:tab w:val="left" w:pos="709"/>
                <w:tab w:val="left" w:pos="1092"/>
              </w:tabs>
              <w:spacing w:before="60" w:after="60" w:line="340" w:lineRule="exact"/>
              <w:ind w:left="742" w:hanging="425"/>
              <w:contextualSpacing w:val="0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>ไทเทเนียมที่ใช่ในการผ่าตัดปลูกถ่าย</w:t>
            </w:r>
          </w:p>
          <w:p w:rsidR="001A1E9D" w:rsidRPr="00AE31C9" w:rsidRDefault="001A1E9D" w:rsidP="00AE31C9">
            <w:pPr>
              <w:pStyle w:val="ListParagraph"/>
              <w:numPr>
                <w:ilvl w:val="0"/>
                <w:numId w:val="10"/>
              </w:numPr>
              <w:tabs>
                <w:tab w:val="left" w:pos="709"/>
                <w:tab w:val="left" w:pos="1092"/>
              </w:tabs>
              <w:spacing w:before="60" w:after="60" w:line="340" w:lineRule="exact"/>
              <w:ind w:left="742" w:hanging="425"/>
              <w:contextualSpacing w:val="0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Niobium (</w:t>
            </w:r>
            <w:proofErr w:type="spellStart"/>
            <w:r w:rsidRPr="00AE31C9">
              <w:rPr>
                <w:rFonts w:ascii="TH SarabunPSK" w:hAnsi="TH SarabunPSK" w:cs="TH SarabunPSK"/>
                <w:sz w:val="28"/>
              </w:rPr>
              <w:t>Nb</w:t>
            </w:r>
            <w:proofErr w:type="spellEnd"/>
            <w:r w:rsidRPr="00AE31C9">
              <w:rPr>
                <w:rFonts w:ascii="TH SarabunPSK" w:hAnsi="TH SarabunPSK" w:cs="TH SarabunPSK"/>
                <w:sz w:val="28"/>
              </w:rPr>
              <w:t>)</w:t>
            </w:r>
          </w:p>
          <w:p w:rsidR="001A1E9D" w:rsidRPr="00AE31C9" w:rsidRDefault="001A1E9D" w:rsidP="00AE31C9">
            <w:pPr>
              <w:pStyle w:val="ListParagraph"/>
              <w:numPr>
                <w:ilvl w:val="0"/>
                <w:numId w:val="10"/>
              </w:numPr>
              <w:tabs>
                <w:tab w:val="left" w:pos="709"/>
                <w:tab w:val="left" w:pos="1092"/>
              </w:tabs>
              <w:spacing w:before="60" w:after="60" w:line="340" w:lineRule="exact"/>
              <w:ind w:left="742" w:hanging="425"/>
              <w:contextualSpacing w:val="0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>ทอง</w:t>
            </w:r>
            <w:r w:rsidR="00B92A08" w:rsidRPr="00AE31C9">
              <w:rPr>
                <w:rFonts w:ascii="TH SarabunPSK" w:hAnsi="TH SarabunPSK" w:cs="TH SarabunPSK"/>
                <w:sz w:val="28"/>
                <w:cs/>
              </w:rPr>
              <w:t>บริสุทธิ์หรือทอง</w:t>
            </w:r>
            <w:r w:rsidRPr="00AE31C9">
              <w:rPr>
                <w:rFonts w:ascii="TH SarabunPSK" w:hAnsi="TH SarabunPSK" w:cs="TH SarabunPSK"/>
                <w:sz w:val="28"/>
                <w:cs/>
              </w:rPr>
              <w:t>คำ</w:t>
            </w:r>
            <w:r w:rsidR="00B92A08" w:rsidRPr="00AE31C9">
              <w:rPr>
                <w:rFonts w:ascii="TH SarabunPSK" w:hAnsi="TH SarabunPSK" w:cs="TH SarabunPSK"/>
                <w:sz w:val="28"/>
                <w:cs/>
              </w:rPr>
              <w:t>ขาว</w:t>
            </w:r>
            <w:r w:rsidRPr="00AE31C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B92A08" w:rsidRPr="00AE31C9">
              <w:rPr>
                <w:rFonts w:ascii="TH SarabunPSK" w:hAnsi="TH SarabunPSK" w:cs="TH SarabunPSK"/>
                <w:sz w:val="28"/>
              </w:rPr>
              <w:t xml:space="preserve">14 </w:t>
            </w:r>
            <w:r w:rsidR="00B92A08" w:rsidRPr="00AE31C9">
              <w:rPr>
                <w:rFonts w:ascii="TH SarabunPSK" w:hAnsi="TH SarabunPSK" w:cs="TH SarabunPSK"/>
                <w:sz w:val="28"/>
                <w:cs/>
              </w:rPr>
              <w:t>กะรัตขึ้นไป</w:t>
            </w:r>
          </w:p>
          <w:p w:rsidR="00B92A08" w:rsidRPr="00AE31C9" w:rsidRDefault="00B92A08" w:rsidP="00AE31C9">
            <w:pPr>
              <w:pStyle w:val="ListParagraph"/>
              <w:numPr>
                <w:ilvl w:val="0"/>
                <w:numId w:val="10"/>
              </w:numPr>
              <w:tabs>
                <w:tab w:val="left" w:pos="709"/>
                <w:tab w:val="left" w:pos="1092"/>
              </w:tabs>
              <w:spacing w:before="60" w:after="60" w:line="340" w:lineRule="exact"/>
              <w:ind w:left="742" w:hanging="425"/>
              <w:contextualSpacing w:val="0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>แพลทินัม</w:t>
            </w:r>
            <w:r w:rsidRPr="00AE31C9">
              <w:rPr>
                <w:rFonts w:ascii="TH SarabunPSK" w:hAnsi="TH SarabunPSK" w:cs="TH SarabunPSK"/>
                <w:sz w:val="28"/>
              </w:rPr>
              <w:t xml:space="preserve"> (Solid Platinum)</w:t>
            </w:r>
          </w:p>
          <w:p w:rsidR="00B92A08" w:rsidRPr="00AE31C9" w:rsidRDefault="00B92A08" w:rsidP="00AE31C9">
            <w:pPr>
              <w:pStyle w:val="ListParagraph"/>
              <w:numPr>
                <w:ilvl w:val="0"/>
                <w:numId w:val="10"/>
              </w:numPr>
              <w:tabs>
                <w:tab w:val="left" w:pos="709"/>
                <w:tab w:val="left" w:pos="1092"/>
              </w:tabs>
              <w:spacing w:before="60" w:after="60" w:line="340" w:lineRule="exact"/>
              <w:ind w:left="742" w:hanging="425"/>
              <w:contextualSpacing w:val="0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 xml:space="preserve">พลาสติกที่มีความพรุนตัวต่ำ </w:t>
            </w:r>
            <w:r w:rsidRPr="00AE31C9">
              <w:rPr>
                <w:rFonts w:ascii="TH SarabunPSK" w:hAnsi="TH SarabunPSK" w:cs="TH SarabunPSK"/>
                <w:sz w:val="28"/>
              </w:rPr>
              <w:t xml:space="preserve">(Low-porosity plastic) </w:t>
            </w:r>
            <w:r w:rsidRPr="00AE31C9">
              <w:rPr>
                <w:rFonts w:ascii="TH SarabunPSK" w:hAnsi="TH SarabunPSK" w:cs="TH SarabunPSK"/>
                <w:sz w:val="28"/>
                <w:cs/>
              </w:rPr>
              <w:t xml:space="preserve">ที่มีความหนาแน่นสูง เช่น </w:t>
            </w:r>
            <w:proofErr w:type="spellStart"/>
            <w:r w:rsidRPr="00AE31C9">
              <w:rPr>
                <w:rFonts w:ascii="TH SarabunPSK" w:hAnsi="TH SarabunPSK" w:cs="TH SarabunPSK"/>
                <w:sz w:val="28"/>
              </w:rPr>
              <w:t>Tygon</w:t>
            </w:r>
            <w:proofErr w:type="spellEnd"/>
            <w:r w:rsidRPr="00AE31C9">
              <w:rPr>
                <w:rFonts w:ascii="TH SarabunPSK" w:hAnsi="TH SarabunPSK" w:cs="TH SarabunPSK"/>
                <w:sz w:val="28"/>
              </w:rPr>
              <w:t xml:space="preserve"> </w:t>
            </w:r>
            <w:r w:rsidRPr="00AE31C9">
              <w:rPr>
                <w:rFonts w:ascii="TH SarabunPSK" w:hAnsi="TH SarabunPSK" w:cs="TH SarabunPSK"/>
                <w:sz w:val="28"/>
                <w:cs/>
              </w:rPr>
              <w:t xml:space="preserve">หรือ </w:t>
            </w:r>
            <w:proofErr w:type="spellStart"/>
            <w:r w:rsidRPr="00AE31C9">
              <w:rPr>
                <w:rFonts w:ascii="TH SarabunPSK" w:hAnsi="TH SarabunPSK" w:cs="TH SarabunPSK"/>
                <w:sz w:val="28"/>
              </w:rPr>
              <w:t>Polytetrafluoroethylene</w:t>
            </w:r>
            <w:proofErr w:type="spellEnd"/>
            <w:r w:rsidRPr="00AE31C9">
              <w:rPr>
                <w:rFonts w:ascii="TH SarabunPSK" w:hAnsi="TH SarabunPSK" w:cs="TH SarabunPSK"/>
                <w:sz w:val="28"/>
              </w:rPr>
              <w:t xml:space="preserve"> (PTFE)</w:t>
            </w:r>
          </w:p>
        </w:tc>
      </w:tr>
      <w:tr w:rsidR="00703EDA" w:rsidRPr="003F60FA" w:rsidTr="00703EDA">
        <w:tc>
          <w:tcPr>
            <w:tcW w:w="3828" w:type="dxa"/>
          </w:tcPr>
          <w:p w:rsidR="00703EDA" w:rsidRPr="00AE31C9" w:rsidRDefault="00703EDA" w:rsidP="00AE31C9">
            <w:pPr>
              <w:pStyle w:val="ListParagraph"/>
              <w:tabs>
                <w:tab w:val="left" w:pos="709"/>
                <w:tab w:val="left" w:pos="1092"/>
              </w:tabs>
              <w:spacing w:before="60" w:after="60" w:line="340" w:lineRule="exact"/>
              <w:ind w:left="0"/>
              <w:contextualSpacing w:val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>เครื่องประดับอื่นๆ</w:t>
            </w:r>
          </w:p>
        </w:tc>
        <w:tc>
          <w:tcPr>
            <w:tcW w:w="5812" w:type="dxa"/>
          </w:tcPr>
          <w:p w:rsidR="00703EDA" w:rsidRPr="00AE31C9" w:rsidRDefault="00703EDA" w:rsidP="00AE31C9">
            <w:pPr>
              <w:pStyle w:val="ListParagraph"/>
              <w:numPr>
                <w:ilvl w:val="0"/>
                <w:numId w:val="11"/>
              </w:numPr>
              <w:tabs>
                <w:tab w:val="left" w:pos="709"/>
                <w:tab w:val="left" w:pos="1092"/>
              </w:tabs>
              <w:spacing w:before="60" w:after="60" w:line="340" w:lineRule="exact"/>
              <w:contextualSpacing w:val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 xml:space="preserve">วัสดุ </w:t>
            </w:r>
            <w:r w:rsidRPr="00AE31C9">
              <w:rPr>
                <w:rFonts w:ascii="TH SarabunPSK" w:hAnsi="TH SarabunPSK" w:cs="TH SarabunPSK"/>
                <w:sz w:val="28"/>
              </w:rPr>
              <w:t>Class 1</w:t>
            </w:r>
          </w:p>
          <w:p w:rsidR="00703EDA" w:rsidRPr="00AE31C9" w:rsidRDefault="00703EDA" w:rsidP="00AE31C9">
            <w:pPr>
              <w:pStyle w:val="ListParagraph"/>
              <w:numPr>
                <w:ilvl w:val="0"/>
                <w:numId w:val="11"/>
              </w:numPr>
              <w:tabs>
                <w:tab w:val="left" w:pos="709"/>
                <w:tab w:val="left" w:pos="1092"/>
              </w:tabs>
              <w:spacing w:before="60" w:after="60" w:line="340" w:lineRule="exact"/>
              <w:contextualSpacing w:val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 xml:space="preserve">วัสดุ </w:t>
            </w:r>
            <w:r w:rsidRPr="00AE31C9">
              <w:rPr>
                <w:rFonts w:ascii="TH SarabunPSK" w:hAnsi="TH SarabunPSK" w:cs="TH SarabunPSK"/>
                <w:sz w:val="28"/>
              </w:rPr>
              <w:t>Class 2</w:t>
            </w:r>
          </w:p>
          <w:p w:rsidR="00703EDA" w:rsidRPr="00AE31C9" w:rsidRDefault="00703EDA" w:rsidP="00AE31C9">
            <w:pPr>
              <w:pStyle w:val="ListParagraph"/>
              <w:numPr>
                <w:ilvl w:val="0"/>
                <w:numId w:val="11"/>
              </w:numPr>
              <w:tabs>
                <w:tab w:val="left" w:pos="709"/>
                <w:tab w:val="left" w:pos="1092"/>
              </w:tabs>
              <w:spacing w:before="60" w:after="60" w:line="340" w:lineRule="exact"/>
              <w:contextualSpacing w:val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  <w:cs/>
              </w:rPr>
              <w:t xml:space="preserve">วัสดุ </w:t>
            </w:r>
            <w:r w:rsidRPr="00AE31C9">
              <w:rPr>
                <w:rFonts w:ascii="TH SarabunPSK" w:hAnsi="TH SarabunPSK" w:cs="TH SarabunPSK"/>
                <w:sz w:val="28"/>
              </w:rPr>
              <w:t>Class 3</w:t>
            </w:r>
          </w:p>
        </w:tc>
      </w:tr>
    </w:tbl>
    <w:p w:rsidR="001D0C04" w:rsidRPr="003F60FA" w:rsidRDefault="00BF3CB1" w:rsidP="00AE31C9">
      <w:pPr>
        <w:pStyle w:val="ListParagraph"/>
        <w:tabs>
          <w:tab w:val="left" w:pos="709"/>
          <w:tab w:val="left" w:pos="1092"/>
        </w:tabs>
        <w:spacing w:before="120" w:after="0" w:line="400" w:lineRule="exact"/>
        <w:ind w:hanging="720"/>
        <w:contextualSpacing w:val="0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ดัดแปลงจาก</w:t>
      </w:r>
      <w:r w:rsidR="001D0C04" w:rsidRPr="003F60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D0C04" w:rsidRPr="003F60FA">
        <w:rPr>
          <w:rFonts w:ascii="TH SarabunPSK" w:hAnsi="TH SarabunPSK" w:cs="TH SarabunPSK"/>
          <w:b/>
          <w:bCs/>
          <w:sz w:val="32"/>
          <w:szCs w:val="32"/>
        </w:rPr>
        <w:t>Types of Materials Required for Jewelry</w:t>
      </w:r>
      <w:r w:rsidRPr="003F60F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A1E9D" w:rsidRPr="003F60FA" w:rsidRDefault="002D2209" w:rsidP="00AE31C9">
      <w:pPr>
        <w:pStyle w:val="ListParagraph"/>
        <w:tabs>
          <w:tab w:val="left" w:pos="709"/>
          <w:tab w:val="left" w:pos="1092"/>
        </w:tabs>
        <w:spacing w:after="0" w:line="400" w:lineRule="exact"/>
        <w:ind w:hanging="720"/>
        <w:contextualSpacing w:val="0"/>
        <w:rPr>
          <w:rFonts w:ascii="TH SarabunPSK" w:hAnsi="TH SarabunPSK" w:cs="TH SarabunPSK"/>
          <w:sz w:val="32"/>
          <w:szCs w:val="32"/>
        </w:rPr>
      </w:pPr>
      <w:hyperlink r:id="rId22" w:history="1">
        <w:r w:rsidR="00BF3CB1" w:rsidRPr="003F60FA">
          <w:rPr>
            <w:rStyle w:val="Hyperlink"/>
            <w:rFonts w:ascii="TH SarabunPSK" w:hAnsi="TH SarabunPSK" w:cs="TH SarabunPSK"/>
            <w:sz w:val="32"/>
            <w:szCs w:val="32"/>
          </w:rPr>
          <w:t>http://www.dtsc.ca.gov/HazardousWaste/upload/LeadInJewelry_materials1.pdf</w:t>
        </w:r>
      </w:hyperlink>
    </w:p>
    <w:p w:rsidR="00BF3CB1" w:rsidRPr="00AE31C9" w:rsidRDefault="00BF3CB1" w:rsidP="00AE31C9">
      <w:pPr>
        <w:tabs>
          <w:tab w:val="left" w:pos="709"/>
          <w:tab w:val="left" w:pos="1092"/>
        </w:tabs>
        <w:spacing w:before="240" w:after="0" w:line="400" w:lineRule="exac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E31C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วัสดุ </w:t>
      </w:r>
      <w:r w:rsidRPr="00AE31C9">
        <w:rPr>
          <w:rFonts w:ascii="TH SarabunPSK" w:hAnsi="TH SarabunPSK" w:cs="TH SarabunPSK"/>
          <w:b/>
          <w:bCs/>
          <w:sz w:val="32"/>
          <w:szCs w:val="32"/>
          <w:u w:val="single"/>
        </w:rPr>
        <w:t>Class 1</w:t>
      </w:r>
    </w:p>
    <w:p w:rsidR="00BF3CB1" w:rsidRPr="003F60FA" w:rsidRDefault="00BF3CB1" w:rsidP="003F60FA">
      <w:pPr>
        <w:pStyle w:val="ListParagraph"/>
        <w:tabs>
          <w:tab w:val="left" w:pos="0"/>
          <w:tab w:val="left" w:pos="1092"/>
        </w:tabs>
        <w:spacing w:before="120" w:after="0" w:line="400" w:lineRule="exact"/>
        <w:ind w:left="0"/>
        <w:contextualSpacing w:val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 w:rsidR="00F57D13" w:rsidRPr="003F60FA">
        <w:rPr>
          <w:rFonts w:ascii="TH SarabunPSK" w:hAnsi="TH SarabunPSK" w:cs="TH SarabunPSK"/>
          <w:sz w:val="32"/>
          <w:szCs w:val="32"/>
          <w:cs/>
        </w:rPr>
        <w:t>เหล็กกล้าไร</w:t>
      </w:r>
      <w:r w:rsidR="00B73C1D" w:rsidRPr="003F60FA">
        <w:rPr>
          <w:rFonts w:ascii="TH SarabunPSK" w:hAnsi="TH SarabunPSK" w:cs="TH SarabunPSK"/>
          <w:sz w:val="32"/>
          <w:szCs w:val="32"/>
          <w:cs/>
        </w:rPr>
        <w:t>้สนิมหรือเหล็กที่ใช้สำหรับการผ่าตัด ทองคำแท้ เงินแท้ แพลทินัม แพลเลเดียม อิริเดียม รูทีเนียม โรเดียม</w:t>
      </w:r>
      <w:r w:rsidR="00BC4596" w:rsidRPr="003F60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73C1D" w:rsidRPr="003F60FA">
        <w:rPr>
          <w:rFonts w:ascii="TH SarabunPSK" w:hAnsi="TH SarabunPSK" w:cs="TH SarabunPSK"/>
          <w:sz w:val="32"/>
          <w:szCs w:val="32"/>
          <w:cs/>
        </w:rPr>
        <w:t>หรือออสเมียม</w:t>
      </w:r>
      <w:r w:rsidR="00B73C1D" w:rsidRPr="003F60FA">
        <w:rPr>
          <w:rFonts w:ascii="TH SarabunPSK" w:hAnsi="TH SarabunPSK" w:cs="TH SarabunPSK"/>
          <w:sz w:val="32"/>
          <w:szCs w:val="32"/>
        </w:rPr>
        <w:t xml:space="preserve"> </w:t>
      </w:r>
      <w:r w:rsidR="00B73C1D" w:rsidRPr="003F60FA">
        <w:rPr>
          <w:rFonts w:ascii="TH SarabunPSK" w:hAnsi="TH SarabunPSK" w:cs="TH SarabunPSK"/>
          <w:sz w:val="32"/>
          <w:szCs w:val="32"/>
          <w:cs/>
        </w:rPr>
        <w:t>ไข่มุกแท้</w:t>
      </w:r>
      <w:r w:rsidR="00B73C1D" w:rsidRPr="003F60FA">
        <w:rPr>
          <w:rFonts w:ascii="TH SarabunPSK" w:hAnsi="TH SarabunPSK" w:cs="TH SarabunPSK"/>
          <w:sz w:val="32"/>
          <w:szCs w:val="32"/>
        </w:rPr>
        <w:t xml:space="preserve"> </w:t>
      </w:r>
      <w:r w:rsidR="00B73C1D" w:rsidRPr="003F60FA">
        <w:rPr>
          <w:rFonts w:ascii="TH SarabunPSK" w:hAnsi="TH SarabunPSK" w:cs="TH SarabunPSK"/>
          <w:sz w:val="32"/>
          <w:szCs w:val="32"/>
          <w:cs/>
        </w:rPr>
        <w:t>แก้ว เซรา</w:t>
      </w:r>
      <w:proofErr w:type="spellStart"/>
      <w:r w:rsidR="00B73C1D" w:rsidRPr="003F60FA">
        <w:rPr>
          <w:rFonts w:ascii="TH SarabunPSK" w:hAnsi="TH SarabunPSK" w:cs="TH SarabunPSK"/>
          <w:sz w:val="32"/>
          <w:szCs w:val="32"/>
          <w:cs/>
        </w:rPr>
        <w:t>มิก</w:t>
      </w:r>
      <w:proofErr w:type="spellEnd"/>
      <w:r w:rsidR="00B73C1D" w:rsidRPr="003F60FA">
        <w:rPr>
          <w:rFonts w:ascii="TH SarabunPSK" w:hAnsi="TH SarabunPSK" w:cs="TH SarabunPSK"/>
          <w:sz w:val="32"/>
          <w:szCs w:val="32"/>
          <w:cs/>
        </w:rPr>
        <w:t xml:space="preserve"> วัสดุประเภทคริสตัล เช่นไพฑูรย์ เพชรรัสเซีย </w:t>
      </w:r>
      <w:r w:rsidR="00B73C1D" w:rsidRPr="003F60FA">
        <w:rPr>
          <w:rFonts w:ascii="TH SarabunPSK" w:hAnsi="TH SarabunPSK" w:cs="TH SarabunPSK"/>
          <w:sz w:val="32"/>
          <w:szCs w:val="32"/>
        </w:rPr>
        <w:t xml:space="preserve">(Cubic </w:t>
      </w:r>
      <w:proofErr w:type="spellStart"/>
      <w:r w:rsidR="00B73C1D" w:rsidRPr="003F60FA">
        <w:rPr>
          <w:rFonts w:ascii="TH SarabunPSK" w:hAnsi="TH SarabunPSK" w:cs="TH SarabunPSK"/>
          <w:sz w:val="32"/>
          <w:szCs w:val="32"/>
        </w:rPr>
        <w:t>zirconia</w:t>
      </w:r>
      <w:proofErr w:type="spellEnd"/>
      <w:r w:rsidR="00B73C1D" w:rsidRPr="003F60FA">
        <w:rPr>
          <w:rFonts w:ascii="TH SarabunPSK" w:hAnsi="TH SarabunPSK" w:cs="TH SarabunPSK"/>
          <w:sz w:val="32"/>
          <w:szCs w:val="32"/>
        </w:rPr>
        <w:t>)</w:t>
      </w:r>
      <w:r w:rsidR="005969B6" w:rsidRPr="003F60F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5969B6" w:rsidRPr="003F60FA">
        <w:rPr>
          <w:rFonts w:ascii="TH SarabunPSK" w:hAnsi="TH SarabunPSK" w:cs="TH SarabunPSK"/>
          <w:sz w:val="32"/>
          <w:szCs w:val="32"/>
          <w:cs/>
        </w:rPr>
        <w:t>ไรน์สโตน</w:t>
      </w:r>
      <w:proofErr w:type="spellEnd"/>
      <w:r w:rsidR="005969B6" w:rsidRPr="003F60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969B6" w:rsidRPr="003F60FA">
        <w:rPr>
          <w:rFonts w:ascii="TH SarabunPSK" w:hAnsi="TH SarabunPSK" w:cs="TH SarabunPSK"/>
          <w:sz w:val="32"/>
          <w:szCs w:val="32"/>
        </w:rPr>
        <w:t xml:space="preserve">(Rhinestone) </w:t>
      </w:r>
      <w:proofErr w:type="spellStart"/>
      <w:r w:rsidR="005969B6" w:rsidRPr="003F60FA">
        <w:rPr>
          <w:rFonts w:ascii="TH SarabunPSK" w:hAnsi="TH SarabunPSK" w:cs="TH SarabunPSK"/>
          <w:sz w:val="32"/>
          <w:szCs w:val="32"/>
          <w:cs/>
        </w:rPr>
        <w:t>คลัว</w:t>
      </w:r>
      <w:proofErr w:type="spellEnd"/>
      <w:r w:rsidR="005969B6" w:rsidRPr="003F60FA">
        <w:rPr>
          <w:rFonts w:ascii="TH SarabunPSK" w:hAnsi="TH SarabunPSK" w:cs="TH SarabunPSK"/>
          <w:sz w:val="32"/>
          <w:szCs w:val="32"/>
          <w:cs/>
        </w:rPr>
        <w:t>ซอน</w:t>
      </w:r>
      <w:proofErr w:type="spellStart"/>
      <w:r w:rsidR="005969B6" w:rsidRPr="003F60FA">
        <w:rPr>
          <w:rFonts w:ascii="TH SarabunPSK" w:hAnsi="TH SarabunPSK" w:cs="TH SarabunPSK"/>
          <w:sz w:val="32"/>
          <w:szCs w:val="32"/>
          <w:cs/>
        </w:rPr>
        <w:t>เน</w:t>
      </w:r>
      <w:proofErr w:type="spellEnd"/>
      <w:r w:rsidR="005969B6" w:rsidRPr="003F60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969B6" w:rsidRPr="003F60FA">
        <w:rPr>
          <w:rFonts w:ascii="TH SarabunPSK" w:hAnsi="TH SarabunPSK" w:cs="TH SarabunPSK"/>
          <w:sz w:val="32"/>
          <w:szCs w:val="32"/>
        </w:rPr>
        <w:t>(</w:t>
      </w:r>
      <w:proofErr w:type="spellStart"/>
      <w:r w:rsidR="005969B6" w:rsidRPr="003F60FA">
        <w:rPr>
          <w:rFonts w:ascii="TH SarabunPSK" w:hAnsi="TH SarabunPSK" w:cs="TH SarabunPSK"/>
          <w:sz w:val="32"/>
          <w:szCs w:val="32"/>
        </w:rPr>
        <w:t>Cloisonee</w:t>
      </w:r>
      <w:proofErr w:type="spellEnd"/>
      <w:r w:rsidR="005969B6" w:rsidRPr="003F60FA">
        <w:rPr>
          <w:rFonts w:ascii="TH SarabunPSK" w:hAnsi="TH SarabunPSK" w:cs="TH SarabunPSK"/>
          <w:sz w:val="32"/>
          <w:szCs w:val="32"/>
        </w:rPr>
        <w:t xml:space="preserve">) </w:t>
      </w:r>
      <w:proofErr w:type="spellStart"/>
      <w:r w:rsidR="005969B6" w:rsidRPr="003F60FA">
        <w:rPr>
          <w:rFonts w:ascii="TH SarabunPSK" w:hAnsi="TH SarabunPSK" w:cs="TH SarabunPSK"/>
          <w:sz w:val="32"/>
          <w:szCs w:val="32"/>
          <w:cs/>
        </w:rPr>
        <w:t>อัญ</w:t>
      </w:r>
      <w:proofErr w:type="spellEnd"/>
      <w:r w:rsidR="005969B6" w:rsidRPr="003F60FA">
        <w:rPr>
          <w:rFonts w:ascii="TH SarabunPSK" w:hAnsi="TH SarabunPSK" w:cs="TH SarabunPSK"/>
          <w:sz w:val="32"/>
          <w:szCs w:val="32"/>
          <w:cs/>
        </w:rPr>
        <w:t>มณี</w:t>
      </w:r>
      <w:r w:rsidR="00B26BA2" w:rsidRPr="003F60FA">
        <w:rPr>
          <w:rFonts w:ascii="TH SarabunPSK" w:hAnsi="TH SarabunPSK" w:cs="TH SarabunPSK"/>
          <w:sz w:val="32"/>
          <w:szCs w:val="32"/>
          <w:cs/>
        </w:rPr>
        <w:t>สำหรับเครื่องประดับ ยางยืด สิ่งทอ ริบบิ้น เชือกหรือเส้นด้าย (ยกเว้นที่จำเป็นต้องมีการผสมตะกั่วเพิ่ม) และวัสดุธรรมชาติต่างๆ อาทิเช่น พลอยอำพัน กระดูก ปะการัง ขนนก ขนสัตว์ เขา หนัง เปลือกหอย และไม้</w:t>
      </w:r>
    </w:p>
    <w:p w:rsidR="00BF3CB1" w:rsidRPr="00AE31C9" w:rsidRDefault="00BF3CB1" w:rsidP="00AE31C9">
      <w:pPr>
        <w:tabs>
          <w:tab w:val="left" w:pos="709"/>
          <w:tab w:val="left" w:pos="1092"/>
        </w:tabs>
        <w:spacing w:before="240" w:after="0" w:line="400" w:lineRule="exac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E31C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วัสดุ </w:t>
      </w:r>
      <w:r w:rsidRPr="00AE31C9">
        <w:rPr>
          <w:rFonts w:ascii="TH SarabunPSK" w:hAnsi="TH SarabunPSK" w:cs="TH SarabunPSK"/>
          <w:b/>
          <w:bCs/>
          <w:sz w:val="32"/>
          <w:szCs w:val="32"/>
          <w:u w:val="single"/>
        </w:rPr>
        <w:t>Class 2</w:t>
      </w:r>
    </w:p>
    <w:p w:rsidR="00B26BA2" w:rsidRPr="003F60FA" w:rsidRDefault="008A0070" w:rsidP="00AE31C9">
      <w:pPr>
        <w:pStyle w:val="ListParagraph"/>
        <w:numPr>
          <w:ilvl w:val="0"/>
          <w:numId w:val="12"/>
        </w:numPr>
        <w:tabs>
          <w:tab w:val="left" w:pos="540"/>
          <w:tab w:val="left" w:pos="1092"/>
        </w:tabs>
        <w:spacing w:before="120" w:after="0" w:line="400" w:lineRule="exact"/>
        <w:ind w:left="540" w:hanging="540"/>
        <w:contextualSpacing w:val="0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 xml:space="preserve">โลหะชุบด้วยไฟฟ้า </w:t>
      </w:r>
      <w:r w:rsidRPr="003F60FA">
        <w:rPr>
          <w:rFonts w:ascii="TH SarabunPSK" w:hAnsi="TH SarabunPSK" w:cs="TH SarabunPSK"/>
          <w:sz w:val="32"/>
          <w:szCs w:val="32"/>
        </w:rPr>
        <w:t>(Electroplated metal)</w:t>
      </w:r>
    </w:p>
    <w:p w:rsidR="008A0070" w:rsidRPr="003F60FA" w:rsidRDefault="008A0070" w:rsidP="00AE31C9">
      <w:pPr>
        <w:pStyle w:val="ListParagraph"/>
        <w:numPr>
          <w:ilvl w:val="1"/>
          <w:numId w:val="12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โลหะผสมที่มีส่วนผสมของตะกั่ว</w:t>
      </w:r>
      <w:r w:rsidR="00683A31" w:rsidRPr="003F60FA">
        <w:rPr>
          <w:rFonts w:ascii="TH SarabunPSK" w:hAnsi="TH SarabunPSK" w:cs="TH SarabunPSK"/>
          <w:sz w:val="32"/>
          <w:szCs w:val="32"/>
          <w:cs/>
        </w:rPr>
        <w:t>ต่ำ</w:t>
      </w:r>
      <w:r w:rsidRPr="003F60FA">
        <w:rPr>
          <w:rFonts w:ascii="TH SarabunPSK" w:hAnsi="TH SarabunPSK" w:cs="TH SarabunPSK"/>
          <w:sz w:val="32"/>
          <w:szCs w:val="32"/>
          <w:cs/>
        </w:rPr>
        <w:t xml:space="preserve">กว่าร้อยละ </w:t>
      </w:r>
      <w:r w:rsidRPr="003F60FA">
        <w:rPr>
          <w:rFonts w:ascii="TH SarabunPSK" w:hAnsi="TH SarabunPSK" w:cs="TH SarabunPSK"/>
          <w:sz w:val="32"/>
          <w:szCs w:val="32"/>
        </w:rPr>
        <w:t>6</w:t>
      </w:r>
    </w:p>
    <w:p w:rsidR="00683A31" w:rsidRPr="003F60FA" w:rsidRDefault="008A0070" w:rsidP="00AE31C9">
      <w:pPr>
        <w:pStyle w:val="ListParagraph"/>
        <w:numPr>
          <w:ilvl w:val="0"/>
          <w:numId w:val="12"/>
        </w:numPr>
        <w:tabs>
          <w:tab w:val="left" w:pos="540"/>
          <w:tab w:val="left" w:pos="1092"/>
        </w:tabs>
        <w:spacing w:before="120" w:after="0" w:line="400" w:lineRule="exact"/>
        <w:ind w:left="540" w:hanging="540"/>
        <w:contextualSpacing w:val="0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โลหะ</w:t>
      </w:r>
      <w:r w:rsidR="00683A31" w:rsidRPr="003F60FA">
        <w:rPr>
          <w:rFonts w:ascii="TH SarabunPSK" w:hAnsi="TH SarabunPSK" w:cs="TH SarabunPSK"/>
          <w:sz w:val="32"/>
          <w:szCs w:val="32"/>
          <w:cs/>
        </w:rPr>
        <w:t xml:space="preserve">ที่ไม่ผ่านการชุบ </w:t>
      </w:r>
      <w:r w:rsidR="00683A31" w:rsidRPr="003F60FA">
        <w:rPr>
          <w:rFonts w:ascii="TH SarabunPSK" w:hAnsi="TH SarabunPSK" w:cs="TH SarabunPSK"/>
          <w:sz w:val="32"/>
          <w:szCs w:val="32"/>
        </w:rPr>
        <w:t>(</w:t>
      </w:r>
      <w:proofErr w:type="spellStart"/>
      <w:r w:rsidR="00683A31" w:rsidRPr="003F60FA">
        <w:rPr>
          <w:rFonts w:ascii="TH SarabunPSK" w:hAnsi="TH SarabunPSK" w:cs="TH SarabunPSK"/>
          <w:sz w:val="32"/>
          <w:szCs w:val="32"/>
        </w:rPr>
        <w:t>Unplated</w:t>
      </w:r>
      <w:proofErr w:type="spellEnd"/>
      <w:r w:rsidR="00683A31" w:rsidRPr="003F60FA">
        <w:rPr>
          <w:rFonts w:ascii="TH SarabunPSK" w:hAnsi="TH SarabunPSK" w:cs="TH SarabunPSK"/>
          <w:sz w:val="32"/>
          <w:szCs w:val="32"/>
        </w:rPr>
        <w:t xml:space="preserve"> metal) </w:t>
      </w:r>
      <w:r w:rsidR="00683A31" w:rsidRPr="003F60FA">
        <w:rPr>
          <w:rFonts w:ascii="TH SarabunPSK" w:hAnsi="TH SarabunPSK" w:cs="TH SarabunPSK"/>
          <w:sz w:val="32"/>
          <w:szCs w:val="32"/>
          <w:cs/>
        </w:rPr>
        <w:t xml:space="preserve">ต้องมีส่วนผสมของตะกั่วน้อยกว่าร้อยละ </w:t>
      </w:r>
      <w:r w:rsidR="00683A31" w:rsidRPr="003F60FA">
        <w:rPr>
          <w:rFonts w:ascii="TH SarabunPSK" w:hAnsi="TH SarabunPSK" w:cs="TH SarabunPSK"/>
          <w:sz w:val="32"/>
          <w:szCs w:val="32"/>
        </w:rPr>
        <w:t>1.5</w:t>
      </w:r>
    </w:p>
    <w:p w:rsidR="00683A31" w:rsidRPr="003F60FA" w:rsidRDefault="00683A31" w:rsidP="00AE31C9">
      <w:pPr>
        <w:pStyle w:val="ListParagraph"/>
        <w:numPr>
          <w:ilvl w:val="0"/>
          <w:numId w:val="12"/>
        </w:numPr>
        <w:tabs>
          <w:tab w:val="left" w:pos="540"/>
          <w:tab w:val="left" w:pos="1092"/>
        </w:tabs>
        <w:spacing w:before="120" w:after="0" w:line="400" w:lineRule="exact"/>
        <w:ind w:left="540" w:hanging="540"/>
        <w:contextualSpacing w:val="0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พลาสติกหรือยาง รวม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</w:rPr>
        <w:t>ถึงอะค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</w:rPr>
        <w:t>รี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</w:rPr>
        <w:t>ลิค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</w:rPr>
        <w:t xml:space="preserve"> โพ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</w:rPr>
        <w:t>ลีส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</w:rPr>
        <w:t>ไต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</w:rPr>
        <w:t>รีน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</w:rPr>
        <w:t xml:space="preserve"> เม็ดพลาสติก</w:t>
      </w:r>
      <w:r w:rsidR="00F96312" w:rsidRPr="003F60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F60FA">
        <w:rPr>
          <w:rFonts w:ascii="TH SarabunPSK" w:hAnsi="TH SarabunPSK" w:cs="TH SarabunPSK"/>
          <w:sz w:val="32"/>
          <w:szCs w:val="32"/>
          <w:cs/>
        </w:rPr>
        <w:t>และโพลีไวนิลคลอ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</w:rPr>
        <w:t>ไรด์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F60FA">
        <w:rPr>
          <w:rFonts w:ascii="TH SarabunPSK" w:hAnsi="TH SarabunPSK" w:cs="TH SarabunPSK"/>
          <w:sz w:val="32"/>
          <w:szCs w:val="32"/>
        </w:rPr>
        <w:t>(PVC)</w:t>
      </w:r>
    </w:p>
    <w:p w:rsidR="00683A31" w:rsidRPr="003F60FA" w:rsidRDefault="00683A31" w:rsidP="00AE31C9">
      <w:pPr>
        <w:pStyle w:val="ListParagraph"/>
        <w:numPr>
          <w:ilvl w:val="1"/>
          <w:numId w:val="12"/>
        </w:numPr>
        <w:tabs>
          <w:tab w:val="left" w:pos="1080"/>
        </w:tabs>
        <w:spacing w:before="120" w:after="0" w:line="400" w:lineRule="exact"/>
        <w:ind w:left="1080" w:hanging="540"/>
        <w:contextualSpacing w:val="0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ต้องมีส่วนผสมของตะกั่วต่ำกว่าร้อยละ</w:t>
      </w:r>
      <w:r w:rsidRPr="003F60FA">
        <w:rPr>
          <w:rFonts w:ascii="TH SarabunPSK" w:hAnsi="TH SarabunPSK" w:cs="TH SarabunPSK"/>
          <w:sz w:val="32"/>
          <w:szCs w:val="32"/>
        </w:rPr>
        <w:t xml:space="preserve"> 0.02 </w:t>
      </w:r>
      <w:r w:rsidRPr="003F60FA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3F60FA">
        <w:rPr>
          <w:rFonts w:ascii="TH SarabunPSK" w:hAnsi="TH SarabunPSK" w:cs="TH SarabunPSK"/>
          <w:sz w:val="32"/>
          <w:szCs w:val="32"/>
        </w:rPr>
        <w:t xml:space="preserve">200 </w:t>
      </w:r>
      <w:proofErr w:type="spellStart"/>
      <w:r w:rsidRPr="003F60FA">
        <w:rPr>
          <w:rFonts w:ascii="TH SarabunPSK" w:hAnsi="TH SarabunPSK" w:cs="TH SarabunPSK"/>
          <w:sz w:val="32"/>
          <w:szCs w:val="32"/>
        </w:rPr>
        <w:t>ppm</w:t>
      </w:r>
      <w:proofErr w:type="spellEnd"/>
    </w:p>
    <w:p w:rsidR="00683A31" w:rsidRPr="003F60FA" w:rsidRDefault="00683A31" w:rsidP="00AE31C9">
      <w:pPr>
        <w:pStyle w:val="ListParagraph"/>
        <w:numPr>
          <w:ilvl w:val="0"/>
          <w:numId w:val="13"/>
        </w:numPr>
        <w:tabs>
          <w:tab w:val="left" w:pos="540"/>
          <w:tab w:val="left" w:pos="1092"/>
        </w:tabs>
        <w:spacing w:before="120" w:after="0" w:line="400" w:lineRule="exact"/>
        <w:ind w:left="540" w:hanging="540"/>
        <w:contextualSpacing w:val="0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 xml:space="preserve">สารเคลือบต้องมีส่วนผสมของตะกั่วต่ำกว่าร้อยละ </w:t>
      </w:r>
      <w:r w:rsidRPr="003F60FA">
        <w:rPr>
          <w:rFonts w:ascii="TH SarabunPSK" w:hAnsi="TH SarabunPSK" w:cs="TH SarabunPSK"/>
          <w:sz w:val="32"/>
          <w:szCs w:val="32"/>
        </w:rPr>
        <w:t xml:space="preserve">0.06 </w:t>
      </w:r>
      <w:r w:rsidRPr="003F60FA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3F60FA">
        <w:rPr>
          <w:rFonts w:ascii="TH SarabunPSK" w:hAnsi="TH SarabunPSK" w:cs="TH SarabunPSK"/>
          <w:sz w:val="32"/>
          <w:szCs w:val="32"/>
        </w:rPr>
        <w:t xml:space="preserve">600 </w:t>
      </w:r>
      <w:proofErr w:type="spellStart"/>
      <w:r w:rsidRPr="003F60FA">
        <w:rPr>
          <w:rFonts w:ascii="TH SarabunPSK" w:hAnsi="TH SarabunPSK" w:cs="TH SarabunPSK"/>
          <w:sz w:val="32"/>
          <w:szCs w:val="32"/>
        </w:rPr>
        <w:t>ppm</w:t>
      </w:r>
      <w:proofErr w:type="spellEnd"/>
    </w:p>
    <w:p w:rsidR="00AE31C9" w:rsidRDefault="00AE31C9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br w:type="page"/>
      </w:r>
    </w:p>
    <w:p w:rsidR="00BF3CB1" w:rsidRPr="00AE31C9" w:rsidRDefault="00BF3CB1" w:rsidP="00AE31C9">
      <w:pPr>
        <w:tabs>
          <w:tab w:val="left" w:pos="709"/>
          <w:tab w:val="left" w:pos="1092"/>
        </w:tabs>
        <w:spacing w:before="120" w:after="0" w:line="400" w:lineRule="exac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E31C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วัสดุ </w:t>
      </w:r>
      <w:r w:rsidRPr="00AE31C9">
        <w:rPr>
          <w:rFonts w:ascii="TH SarabunPSK" w:hAnsi="TH SarabunPSK" w:cs="TH SarabunPSK"/>
          <w:b/>
          <w:bCs/>
          <w:sz w:val="32"/>
          <w:szCs w:val="32"/>
          <w:u w:val="single"/>
        </w:rPr>
        <w:t>Class 3</w:t>
      </w:r>
    </w:p>
    <w:p w:rsidR="00683A31" w:rsidRPr="003F60FA" w:rsidRDefault="00683A31" w:rsidP="003F60FA">
      <w:pPr>
        <w:pStyle w:val="ListParagraph"/>
        <w:tabs>
          <w:tab w:val="left" w:pos="709"/>
          <w:tab w:val="left" w:pos="1092"/>
        </w:tabs>
        <w:spacing w:before="120" w:after="0" w:line="400" w:lineRule="exact"/>
        <w:ind w:hanging="720"/>
        <w:contextualSpacing w:val="0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ส่วนประกอบต่างๆ</w:t>
      </w:r>
      <w:r w:rsidR="00703EDA" w:rsidRPr="003F60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F60FA">
        <w:rPr>
          <w:rFonts w:ascii="TH SarabunPSK" w:hAnsi="TH SarabunPSK" w:cs="TH SarabunPSK"/>
          <w:sz w:val="32"/>
          <w:szCs w:val="32"/>
          <w:cs/>
        </w:rPr>
        <w:t>ของเครื่องประดับที่ตรงตามคุณสมบัติดังนี้</w:t>
      </w:r>
    </w:p>
    <w:p w:rsidR="00683A31" w:rsidRPr="003F60FA" w:rsidRDefault="00683A31" w:rsidP="00AE31C9">
      <w:pPr>
        <w:pStyle w:val="ListParagraph"/>
        <w:numPr>
          <w:ilvl w:val="0"/>
          <w:numId w:val="13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 xml:space="preserve">ไม่รวมอยู่ใน </w:t>
      </w:r>
      <w:r w:rsidRPr="003F60FA">
        <w:rPr>
          <w:rFonts w:ascii="TH SarabunPSK" w:hAnsi="TH SarabunPSK" w:cs="TH SarabunPSK"/>
          <w:sz w:val="32"/>
          <w:szCs w:val="32"/>
        </w:rPr>
        <w:t xml:space="preserve">Class 1 </w:t>
      </w:r>
      <w:r w:rsidRPr="003F60F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3F60FA">
        <w:rPr>
          <w:rFonts w:ascii="TH SarabunPSK" w:hAnsi="TH SarabunPSK" w:cs="TH SarabunPSK"/>
          <w:sz w:val="32"/>
          <w:szCs w:val="32"/>
        </w:rPr>
        <w:t>Class 2</w:t>
      </w:r>
    </w:p>
    <w:p w:rsidR="00683A31" w:rsidRPr="003F60FA" w:rsidRDefault="00683A31" w:rsidP="00AE31C9">
      <w:pPr>
        <w:pStyle w:val="ListParagraph"/>
        <w:numPr>
          <w:ilvl w:val="0"/>
          <w:numId w:val="13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 xml:space="preserve">มีส่วนผสมของตะกั่วต่ำกว่าร้อยละ </w:t>
      </w:r>
      <w:r w:rsidRPr="003F60FA">
        <w:rPr>
          <w:rFonts w:ascii="TH SarabunPSK" w:hAnsi="TH SarabunPSK" w:cs="TH SarabunPSK"/>
          <w:sz w:val="32"/>
          <w:szCs w:val="32"/>
        </w:rPr>
        <w:t xml:space="preserve">0.06 </w:t>
      </w:r>
      <w:r w:rsidRPr="003F60FA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3F60FA">
        <w:rPr>
          <w:rFonts w:ascii="TH SarabunPSK" w:hAnsi="TH SarabunPSK" w:cs="TH SarabunPSK"/>
          <w:sz w:val="32"/>
          <w:szCs w:val="32"/>
        </w:rPr>
        <w:t xml:space="preserve">600 </w:t>
      </w:r>
      <w:proofErr w:type="spellStart"/>
      <w:r w:rsidRPr="003F60FA">
        <w:rPr>
          <w:rFonts w:ascii="TH SarabunPSK" w:hAnsi="TH SarabunPSK" w:cs="TH SarabunPSK"/>
          <w:sz w:val="32"/>
          <w:szCs w:val="32"/>
        </w:rPr>
        <w:t>ppm</w:t>
      </w:r>
      <w:proofErr w:type="spellEnd"/>
    </w:p>
    <w:p w:rsidR="006F0036" w:rsidRPr="00AE31C9" w:rsidRDefault="000438EA" w:rsidP="00AE31C9">
      <w:pPr>
        <w:tabs>
          <w:tab w:val="left" w:pos="709"/>
          <w:tab w:val="left" w:pos="1092"/>
        </w:tabs>
        <w:spacing w:before="360" w:after="120" w:line="40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E31C9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ตาราง</w:t>
      </w:r>
      <w:r w:rsidR="00AE31C9" w:rsidRPr="00AE31C9"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 xml:space="preserve">ที่ </w:t>
      </w:r>
      <w:r w:rsidR="00AE31C9" w:rsidRPr="00AE31C9">
        <w:rPr>
          <w:rFonts w:ascii="TH SarabunPSK" w:hAnsi="TH SarabunPSK" w:cs="TH SarabunPSK"/>
          <w:b/>
          <w:bCs/>
          <w:sz w:val="32"/>
          <w:szCs w:val="32"/>
          <w:lang w:eastAsia="ja-JP"/>
        </w:rPr>
        <w:t xml:space="preserve">10   </w:t>
      </w:r>
      <w:r w:rsidRPr="00AE31C9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ระดับความบริสุทธิ์ของโล</w:t>
      </w:r>
      <w:r w:rsidR="00096C9E" w:rsidRPr="00AE31C9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ห</w:t>
      </w:r>
      <w:r w:rsidRPr="00AE31C9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ะมีค่าที่ได้รับการยอมรับ</w:t>
      </w:r>
    </w:p>
    <w:tbl>
      <w:tblPr>
        <w:tblStyle w:val="TableGrid"/>
        <w:tblW w:w="0" w:type="auto"/>
        <w:jc w:val="center"/>
        <w:tblInd w:w="-1141" w:type="dxa"/>
        <w:tblLook w:val="04A0"/>
      </w:tblPr>
      <w:tblGrid>
        <w:gridCol w:w="4042"/>
        <w:gridCol w:w="1247"/>
        <w:gridCol w:w="1011"/>
        <w:gridCol w:w="992"/>
        <w:gridCol w:w="993"/>
        <w:gridCol w:w="993"/>
      </w:tblGrid>
      <w:tr w:rsidR="00085B7C" w:rsidRPr="003F60FA" w:rsidTr="00A14B26">
        <w:trPr>
          <w:jc w:val="center"/>
        </w:trPr>
        <w:tc>
          <w:tcPr>
            <w:tcW w:w="9278" w:type="dxa"/>
            <w:gridSpan w:val="6"/>
            <w:shd w:val="clear" w:color="auto" w:fill="F2F2F2" w:themeFill="background1" w:themeFillShade="F2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AE31C9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สหรัฐอเมริกา</w:t>
            </w:r>
          </w:p>
        </w:tc>
      </w:tr>
      <w:tr w:rsidR="00085B7C" w:rsidRPr="003F60FA" w:rsidTr="00A14B26">
        <w:trPr>
          <w:jc w:val="center"/>
        </w:trPr>
        <w:tc>
          <w:tcPr>
            <w:tcW w:w="4042" w:type="dxa"/>
            <w:vMerge w:val="restart"/>
          </w:tcPr>
          <w:p w:rsidR="00AE31C9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</w:pPr>
            <w:r w:rsidRPr="00AE31C9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 xml:space="preserve">มาตรฐานที่ได้รับการยอมรับ </w:t>
            </w:r>
          </w:p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</w:pPr>
            <w:r w:rsidRPr="00AE31C9"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  <w:t>(Recognized Standards of Fineness)</w:t>
            </w:r>
          </w:p>
        </w:tc>
        <w:tc>
          <w:tcPr>
            <w:tcW w:w="1247" w:type="dxa"/>
          </w:tcPr>
          <w:p w:rsidR="00085B7C" w:rsidRPr="00AE31C9" w:rsidRDefault="00085B7C" w:rsidP="00A14B26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E31C9">
              <w:rPr>
                <w:rFonts w:ascii="TH SarabunPSK" w:hAnsi="TH SarabunPSK" w:cs="TH SarabunPSK"/>
                <w:b/>
                <w:bCs/>
                <w:sz w:val="28"/>
                <w:cs/>
              </w:rPr>
              <w:t>ทอง</w:t>
            </w:r>
          </w:p>
        </w:tc>
        <w:tc>
          <w:tcPr>
            <w:tcW w:w="1011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999</w:t>
            </w:r>
          </w:p>
        </w:tc>
        <w:tc>
          <w:tcPr>
            <w:tcW w:w="992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750</w:t>
            </w:r>
          </w:p>
        </w:tc>
        <w:tc>
          <w:tcPr>
            <w:tcW w:w="993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583</w:t>
            </w:r>
          </w:p>
        </w:tc>
        <w:tc>
          <w:tcPr>
            <w:tcW w:w="993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417</w:t>
            </w:r>
          </w:p>
        </w:tc>
      </w:tr>
      <w:tr w:rsidR="00085B7C" w:rsidRPr="003F60FA" w:rsidTr="00A14B26">
        <w:trPr>
          <w:jc w:val="center"/>
        </w:trPr>
        <w:tc>
          <w:tcPr>
            <w:tcW w:w="4042" w:type="dxa"/>
            <w:vMerge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47" w:type="dxa"/>
          </w:tcPr>
          <w:p w:rsidR="00085B7C" w:rsidRPr="00AE31C9" w:rsidRDefault="00085B7C" w:rsidP="00A14B26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E31C9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1011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925</w:t>
            </w:r>
          </w:p>
        </w:tc>
        <w:tc>
          <w:tcPr>
            <w:tcW w:w="992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900</w:t>
            </w:r>
          </w:p>
        </w:tc>
        <w:tc>
          <w:tcPr>
            <w:tcW w:w="993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85B7C" w:rsidRPr="003F60FA" w:rsidTr="00A14B26">
        <w:trPr>
          <w:jc w:val="center"/>
        </w:trPr>
        <w:tc>
          <w:tcPr>
            <w:tcW w:w="4042" w:type="dxa"/>
            <w:vMerge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47" w:type="dxa"/>
          </w:tcPr>
          <w:p w:rsidR="00085B7C" w:rsidRPr="00AE31C9" w:rsidRDefault="00085B7C" w:rsidP="00A14B26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E31C9">
              <w:rPr>
                <w:rFonts w:ascii="TH SarabunPSK" w:hAnsi="TH SarabunPSK" w:cs="TH SarabunPSK"/>
                <w:b/>
                <w:bCs/>
                <w:sz w:val="28"/>
                <w:cs/>
              </w:rPr>
              <w:t>แพลทินัม</w:t>
            </w:r>
          </w:p>
        </w:tc>
        <w:tc>
          <w:tcPr>
            <w:tcW w:w="1011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999</w:t>
            </w:r>
          </w:p>
        </w:tc>
        <w:tc>
          <w:tcPr>
            <w:tcW w:w="992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950</w:t>
            </w:r>
          </w:p>
        </w:tc>
        <w:tc>
          <w:tcPr>
            <w:tcW w:w="993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850</w:t>
            </w:r>
          </w:p>
        </w:tc>
        <w:tc>
          <w:tcPr>
            <w:tcW w:w="993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85B7C" w:rsidRPr="003F60FA" w:rsidTr="00A14B26">
        <w:trPr>
          <w:jc w:val="center"/>
        </w:trPr>
        <w:tc>
          <w:tcPr>
            <w:tcW w:w="4042" w:type="dxa"/>
            <w:vMerge w:val="restart"/>
          </w:tcPr>
          <w:p w:rsidR="00AE31C9" w:rsidRDefault="00AE31C9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E31C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ค่าความคลาดเคลื่อนที่ยอมรับได้</w:t>
            </w:r>
            <w:r w:rsidRPr="00AE31C9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E31C9">
              <w:rPr>
                <w:rFonts w:ascii="TH SarabunPSK" w:hAnsi="TH SarabunPSK" w:cs="TH SarabunPSK"/>
                <w:b/>
                <w:bCs/>
                <w:sz w:val="28"/>
              </w:rPr>
              <w:t>(Tolerance Permitted)</w:t>
            </w:r>
          </w:p>
        </w:tc>
        <w:tc>
          <w:tcPr>
            <w:tcW w:w="1247" w:type="dxa"/>
          </w:tcPr>
          <w:p w:rsidR="00085B7C" w:rsidRPr="00AE31C9" w:rsidRDefault="00085B7C" w:rsidP="00A14B26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E31C9">
              <w:rPr>
                <w:rFonts w:ascii="TH SarabunPSK" w:hAnsi="TH SarabunPSK" w:cs="TH SarabunPSK"/>
                <w:b/>
                <w:bCs/>
                <w:sz w:val="28"/>
                <w:cs/>
              </w:rPr>
              <w:t>ทอง</w:t>
            </w:r>
          </w:p>
        </w:tc>
        <w:tc>
          <w:tcPr>
            <w:tcW w:w="1011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992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993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993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3</w:t>
            </w:r>
          </w:p>
        </w:tc>
      </w:tr>
      <w:tr w:rsidR="00085B7C" w:rsidRPr="003F60FA" w:rsidTr="00A14B26">
        <w:trPr>
          <w:jc w:val="center"/>
        </w:trPr>
        <w:tc>
          <w:tcPr>
            <w:tcW w:w="4042" w:type="dxa"/>
            <w:vMerge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47" w:type="dxa"/>
          </w:tcPr>
          <w:p w:rsidR="00085B7C" w:rsidRPr="00AE31C9" w:rsidRDefault="00085B7C" w:rsidP="00A14B26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E31C9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1011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992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993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85B7C" w:rsidRPr="003F60FA" w:rsidTr="00A14B26">
        <w:trPr>
          <w:jc w:val="center"/>
        </w:trPr>
        <w:tc>
          <w:tcPr>
            <w:tcW w:w="4042" w:type="dxa"/>
            <w:vMerge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47" w:type="dxa"/>
          </w:tcPr>
          <w:p w:rsidR="00085B7C" w:rsidRPr="00AE31C9" w:rsidRDefault="00085B7C" w:rsidP="00A14B26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E31C9">
              <w:rPr>
                <w:rFonts w:ascii="TH SarabunPSK" w:hAnsi="TH SarabunPSK" w:cs="TH SarabunPSK"/>
                <w:b/>
                <w:bCs/>
                <w:sz w:val="28"/>
                <w:cs/>
              </w:rPr>
              <w:t>แพลทินัม</w:t>
            </w:r>
          </w:p>
        </w:tc>
        <w:tc>
          <w:tcPr>
            <w:tcW w:w="1011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50*</w:t>
            </w:r>
          </w:p>
        </w:tc>
        <w:tc>
          <w:tcPr>
            <w:tcW w:w="992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50*</w:t>
            </w:r>
          </w:p>
        </w:tc>
        <w:tc>
          <w:tcPr>
            <w:tcW w:w="993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50*</w:t>
            </w:r>
          </w:p>
        </w:tc>
        <w:tc>
          <w:tcPr>
            <w:tcW w:w="993" w:type="dxa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85B7C" w:rsidRPr="003F60FA" w:rsidTr="00A14B26">
        <w:trPr>
          <w:jc w:val="center"/>
        </w:trPr>
        <w:tc>
          <w:tcPr>
            <w:tcW w:w="4042" w:type="dxa"/>
            <w:vMerge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47" w:type="dxa"/>
          </w:tcPr>
          <w:p w:rsidR="00085B7C" w:rsidRPr="00AE31C9" w:rsidRDefault="00085B7C" w:rsidP="00A14B26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989" w:type="dxa"/>
            <w:gridSpan w:val="4"/>
          </w:tcPr>
          <w:p w:rsidR="00085B7C" w:rsidRPr="00AE31C9" w:rsidRDefault="00085B7C" w:rsidP="00AE31C9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AE31C9">
              <w:rPr>
                <w:rFonts w:ascii="TH SarabunPSK" w:hAnsi="TH SarabunPSK" w:cs="TH SarabunPSK"/>
                <w:sz w:val="28"/>
              </w:rPr>
              <w:t>*</w:t>
            </w:r>
            <w:r w:rsidRPr="00AE31C9">
              <w:rPr>
                <w:rFonts w:ascii="TH SarabunPSK" w:hAnsi="TH SarabunPSK" w:cs="TH SarabunPSK"/>
                <w:sz w:val="28"/>
                <w:cs/>
                <w:lang w:eastAsia="ja-JP"/>
              </w:rPr>
              <w:t>รวมถึงเหล็ก</w:t>
            </w:r>
            <w:proofErr w:type="spellStart"/>
            <w:r w:rsidRPr="00AE31C9">
              <w:rPr>
                <w:rFonts w:ascii="TH SarabunPSK" w:hAnsi="TH SarabunPSK" w:cs="TH SarabunPSK"/>
                <w:sz w:val="28"/>
                <w:cs/>
                <w:lang w:eastAsia="ja-JP"/>
              </w:rPr>
              <w:t>อัล</w:t>
            </w:r>
            <w:proofErr w:type="spellEnd"/>
            <w:r w:rsidRPr="00AE31C9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ลอยด์ </w:t>
            </w:r>
            <w:r w:rsidRPr="00AE31C9">
              <w:rPr>
                <w:rFonts w:ascii="TH SarabunPSK" w:hAnsi="TH SarabunPSK" w:cs="TH SarabunPSK"/>
                <w:sz w:val="28"/>
                <w:lang w:eastAsia="ja-JP"/>
              </w:rPr>
              <w:t>(Solder)</w:t>
            </w:r>
          </w:p>
        </w:tc>
      </w:tr>
    </w:tbl>
    <w:p w:rsidR="00E90911" w:rsidRPr="003F60FA" w:rsidRDefault="005A673B" w:rsidP="003F60FA">
      <w:pPr>
        <w:tabs>
          <w:tab w:val="left" w:pos="709"/>
          <w:tab w:val="left" w:pos="1092"/>
        </w:tabs>
        <w:spacing w:before="120" w:after="0" w:line="400" w:lineRule="exact"/>
        <w:rPr>
          <w:rFonts w:ascii="TH SarabunPSK" w:hAnsi="TH SarabunPSK" w:cs="TH SarabunPSK"/>
          <w:sz w:val="32"/>
          <w:szCs w:val="32"/>
          <w:cs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ดัดแปลงจาก </w:t>
      </w:r>
      <w:hyperlink r:id="rId23" w:history="1">
        <w:r w:rsidRPr="003F60FA">
          <w:rPr>
            <w:rStyle w:val="Hyperlink"/>
            <w:rFonts w:ascii="TH SarabunPSK" w:hAnsi="TH SarabunPSK" w:cs="TH SarabunPSK"/>
            <w:sz w:val="32"/>
            <w:szCs w:val="32"/>
          </w:rPr>
          <w:t>http://download.cibjo.org/CIBJO_Precious_Metals_Book_2010-1.pdf</w:t>
        </w:r>
      </w:hyperlink>
    </w:p>
    <w:p w:rsidR="00E36D61" w:rsidRPr="003F60FA" w:rsidRDefault="00096C9E" w:rsidP="003F60FA">
      <w:pPr>
        <w:spacing w:before="120" w:after="0" w:line="40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F60FA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br w:type="page"/>
      </w:r>
    </w:p>
    <w:p w:rsidR="00322CF8" w:rsidRPr="003F60FA" w:rsidRDefault="00322CF8" w:rsidP="00234BF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hd w:val="clear" w:color="auto" w:fill="002060"/>
        <w:tabs>
          <w:tab w:val="left" w:pos="709"/>
          <w:tab w:val="left" w:pos="1092"/>
        </w:tabs>
        <w:spacing w:before="120" w:after="0" w:line="40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F60F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ประเทศอินเดีย</w:t>
      </w:r>
    </w:p>
    <w:p w:rsidR="00614E19" w:rsidRPr="003F60FA" w:rsidRDefault="005C0341" w:rsidP="00234BFA">
      <w:pPr>
        <w:tabs>
          <w:tab w:val="left" w:pos="709"/>
          <w:tab w:val="left" w:pos="1092"/>
        </w:tabs>
        <w:spacing w:before="240" w:after="0" w:line="40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เครื่องประดับที่</w:t>
      </w:r>
      <w:r w:rsidR="00A61ADE" w:rsidRPr="003F60FA">
        <w:rPr>
          <w:rFonts w:ascii="TH SarabunPSK" w:hAnsi="TH SarabunPSK" w:cs="TH SarabunPSK"/>
          <w:sz w:val="32"/>
          <w:szCs w:val="32"/>
          <w:cs/>
        </w:rPr>
        <w:t>ผลิตจากทองคำและเพชร</w:t>
      </w:r>
      <w:r w:rsidR="001057B3" w:rsidRPr="003F60FA">
        <w:rPr>
          <w:rFonts w:ascii="TH SarabunPSK" w:hAnsi="TH SarabunPSK" w:cs="TH SarabunPSK"/>
          <w:sz w:val="32"/>
          <w:szCs w:val="32"/>
          <w:cs/>
        </w:rPr>
        <w:t>เป็นเครื่องประดับที่มีการซื้อขายสูงที่สุด</w:t>
      </w:r>
      <w:r w:rsidR="00D43D38" w:rsidRPr="003F60FA">
        <w:rPr>
          <w:rFonts w:ascii="TH SarabunPSK" w:hAnsi="TH SarabunPSK" w:cs="TH SarabunPSK"/>
          <w:sz w:val="32"/>
          <w:szCs w:val="32"/>
          <w:cs/>
        </w:rPr>
        <w:t>ในประเทศอินเดีย</w:t>
      </w:r>
      <w:r w:rsidR="001057B3" w:rsidRPr="003F60FA">
        <w:rPr>
          <w:rFonts w:ascii="TH SarabunPSK" w:hAnsi="TH SarabunPSK" w:cs="TH SarabunPSK"/>
          <w:sz w:val="32"/>
          <w:szCs w:val="32"/>
          <w:cs/>
        </w:rPr>
        <w:t xml:space="preserve"> โดยรัฐบาลอินเดีย</w:t>
      </w:r>
      <w:r w:rsidR="00D43D38" w:rsidRPr="003F60FA">
        <w:rPr>
          <w:rFonts w:ascii="TH SarabunPSK" w:hAnsi="TH SarabunPSK" w:cs="TH SarabunPSK"/>
          <w:sz w:val="32"/>
          <w:szCs w:val="32"/>
          <w:cs/>
        </w:rPr>
        <w:t>ได้</w:t>
      </w:r>
      <w:r w:rsidR="001057B3" w:rsidRPr="003F60FA">
        <w:rPr>
          <w:rFonts w:ascii="TH SarabunPSK" w:hAnsi="TH SarabunPSK" w:cs="TH SarabunPSK"/>
          <w:sz w:val="32"/>
          <w:szCs w:val="32"/>
          <w:cs/>
        </w:rPr>
        <w:t>มีการจัดตั้ง</w:t>
      </w:r>
      <w:r w:rsidR="00455E65" w:rsidRPr="003F60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55E65" w:rsidRPr="003F60FA">
        <w:rPr>
          <w:rFonts w:ascii="TH SarabunPSK" w:hAnsi="TH SarabunPSK" w:cs="TH SarabunPSK"/>
          <w:b/>
          <w:bCs/>
          <w:sz w:val="32"/>
          <w:szCs w:val="32"/>
        </w:rPr>
        <w:t>Bureau of Indian Standards (BIS)</w:t>
      </w:r>
      <w:r w:rsidR="00455E65" w:rsidRPr="003F60FA">
        <w:rPr>
          <w:rFonts w:ascii="TH SarabunPSK" w:hAnsi="TH SarabunPSK" w:cs="TH SarabunPSK"/>
          <w:sz w:val="32"/>
          <w:szCs w:val="32"/>
          <w:cs/>
        </w:rPr>
        <w:t xml:space="preserve"> ซึ่งเป็น</w:t>
      </w:r>
      <w:r w:rsidR="001057B3" w:rsidRPr="003F60FA">
        <w:rPr>
          <w:rFonts w:ascii="TH SarabunPSK" w:hAnsi="TH SarabunPSK" w:cs="TH SarabunPSK"/>
          <w:sz w:val="32"/>
          <w:szCs w:val="32"/>
          <w:cs/>
        </w:rPr>
        <w:t>หน่วยงานเฉพาะ</w:t>
      </w:r>
      <w:r w:rsidR="00455E65" w:rsidRPr="003F60FA">
        <w:rPr>
          <w:rFonts w:ascii="TH SarabunPSK" w:hAnsi="TH SarabunPSK" w:cs="TH SarabunPSK"/>
          <w:sz w:val="32"/>
          <w:szCs w:val="32"/>
          <w:cs/>
        </w:rPr>
        <w:t>ขึ้น</w:t>
      </w:r>
      <w:r w:rsidR="001057B3" w:rsidRPr="003F60FA">
        <w:rPr>
          <w:rFonts w:ascii="TH SarabunPSK" w:hAnsi="TH SarabunPSK" w:cs="TH SarabunPSK"/>
          <w:sz w:val="32"/>
          <w:szCs w:val="32"/>
          <w:cs/>
        </w:rPr>
        <w:t xml:space="preserve"> เพื่อทำหน้าที่ตรวจสอบ</w:t>
      </w:r>
      <w:r w:rsidR="00455E65" w:rsidRPr="003F60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057B3" w:rsidRPr="003F60FA">
        <w:rPr>
          <w:rFonts w:ascii="TH SarabunPSK" w:hAnsi="TH SarabunPSK" w:cs="TH SarabunPSK"/>
          <w:sz w:val="32"/>
          <w:szCs w:val="32"/>
          <w:cs/>
        </w:rPr>
        <w:t>ควบคุม</w:t>
      </w:r>
      <w:r w:rsidR="00455E65" w:rsidRPr="003F60FA">
        <w:rPr>
          <w:rFonts w:ascii="TH SarabunPSK" w:hAnsi="TH SarabunPSK" w:cs="TH SarabunPSK"/>
          <w:sz w:val="32"/>
          <w:szCs w:val="32"/>
          <w:cs/>
        </w:rPr>
        <w:t xml:space="preserve"> และออกใบรับรอง</w:t>
      </w:r>
      <w:r w:rsidR="001057B3" w:rsidRPr="003F60FA">
        <w:rPr>
          <w:rFonts w:ascii="TH SarabunPSK" w:hAnsi="TH SarabunPSK" w:cs="TH SarabunPSK"/>
          <w:sz w:val="32"/>
          <w:szCs w:val="32"/>
          <w:cs/>
        </w:rPr>
        <w:t>มาตรฐานคุณภาพสินค้า</w:t>
      </w:r>
      <w:r w:rsidR="00CE35B3" w:rsidRPr="003F60FA">
        <w:rPr>
          <w:rFonts w:ascii="TH SarabunPSK" w:hAnsi="TH SarabunPSK" w:cs="TH SarabunPSK"/>
          <w:sz w:val="32"/>
          <w:szCs w:val="32"/>
          <w:cs/>
        </w:rPr>
        <w:t>ประเภท</w:t>
      </w:r>
      <w:r w:rsidR="001057B3" w:rsidRPr="003F60FA">
        <w:rPr>
          <w:rFonts w:ascii="TH SarabunPSK" w:hAnsi="TH SarabunPSK" w:cs="TH SarabunPSK"/>
          <w:sz w:val="32"/>
          <w:szCs w:val="32"/>
          <w:cs/>
        </w:rPr>
        <w:t>เครื่องประดับที่มีส่วนประกอบ</w:t>
      </w:r>
      <w:proofErr w:type="spellStart"/>
      <w:r w:rsidR="001057B3" w:rsidRPr="003F60FA">
        <w:rPr>
          <w:rFonts w:ascii="TH SarabunPSK" w:hAnsi="TH SarabunPSK" w:cs="TH SarabunPSK"/>
          <w:sz w:val="32"/>
          <w:szCs w:val="32"/>
          <w:cs/>
        </w:rPr>
        <w:t>ของอัญ</w:t>
      </w:r>
      <w:proofErr w:type="spellEnd"/>
      <w:r w:rsidR="001057B3" w:rsidRPr="003F60FA">
        <w:rPr>
          <w:rFonts w:ascii="TH SarabunPSK" w:hAnsi="TH SarabunPSK" w:cs="TH SarabunPSK"/>
          <w:sz w:val="32"/>
          <w:szCs w:val="32"/>
          <w:cs/>
        </w:rPr>
        <w:t xml:space="preserve">มณี </w:t>
      </w:r>
      <w:r w:rsidR="00455E65" w:rsidRPr="003F60FA">
        <w:rPr>
          <w:rFonts w:ascii="TH SarabunPSK" w:hAnsi="TH SarabunPSK" w:cs="TH SarabunPSK"/>
          <w:sz w:val="32"/>
          <w:szCs w:val="32"/>
          <w:cs/>
        </w:rPr>
        <w:t>โดยมีการกำหนด</w:t>
      </w:r>
      <w:r w:rsidR="004C29DA" w:rsidRPr="003F60FA">
        <w:rPr>
          <w:rFonts w:ascii="TH SarabunPSK" w:hAnsi="TH SarabunPSK" w:cs="TH SarabunPSK"/>
          <w:sz w:val="32"/>
          <w:szCs w:val="32"/>
          <w:cs/>
        </w:rPr>
        <w:t>ใช้</w:t>
      </w:r>
      <w:r w:rsidR="00455E65" w:rsidRPr="003F60FA">
        <w:rPr>
          <w:rFonts w:ascii="TH SarabunPSK" w:hAnsi="TH SarabunPSK" w:cs="TH SarabunPSK"/>
          <w:sz w:val="32"/>
          <w:szCs w:val="32"/>
          <w:cs/>
        </w:rPr>
        <w:t>มาตรการ</w:t>
      </w:r>
      <w:r w:rsidR="004C29DA" w:rsidRPr="003F60FA">
        <w:rPr>
          <w:rFonts w:ascii="TH SarabunPSK" w:hAnsi="TH SarabunPSK" w:cs="TH SarabunPSK"/>
          <w:sz w:val="32"/>
          <w:szCs w:val="32"/>
          <w:cs/>
        </w:rPr>
        <w:t>การ</w:t>
      </w:r>
      <w:r w:rsidR="00455E65" w:rsidRPr="003F60FA">
        <w:rPr>
          <w:rFonts w:ascii="TH SarabunPSK" w:hAnsi="TH SarabunPSK" w:cs="TH SarabunPSK"/>
          <w:sz w:val="32"/>
          <w:szCs w:val="32"/>
          <w:cs/>
        </w:rPr>
        <w:t>ออก</w:t>
      </w:r>
      <w:r w:rsidR="004C29DA" w:rsidRPr="003F60FA">
        <w:rPr>
          <w:rFonts w:ascii="TH SarabunPSK" w:hAnsi="TH SarabunPSK" w:cs="TH SarabunPSK"/>
          <w:sz w:val="32"/>
          <w:szCs w:val="32"/>
          <w:cs/>
        </w:rPr>
        <w:t>เครื่องหมายรับประกันคุณภาพ</w:t>
      </w:r>
      <w:r w:rsidR="00455E65" w:rsidRPr="003F60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262F" w:rsidRPr="003F60FA">
        <w:rPr>
          <w:rFonts w:ascii="TH SarabunPSK" w:hAnsi="TH SarabunPSK" w:cs="TH SarabunPSK"/>
          <w:sz w:val="32"/>
          <w:szCs w:val="32"/>
        </w:rPr>
        <w:t>(Hallmark</w:t>
      </w:r>
      <w:r w:rsidR="00455E65" w:rsidRPr="003F60FA">
        <w:rPr>
          <w:rFonts w:ascii="TH SarabunPSK" w:hAnsi="TH SarabunPSK" w:cs="TH SarabunPSK"/>
          <w:sz w:val="32"/>
          <w:szCs w:val="32"/>
        </w:rPr>
        <w:t xml:space="preserve">) </w:t>
      </w:r>
      <w:r w:rsidR="004C29DA" w:rsidRPr="003F60FA">
        <w:rPr>
          <w:rFonts w:ascii="TH SarabunPSK" w:hAnsi="TH SarabunPSK" w:cs="TH SarabunPSK"/>
          <w:sz w:val="32"/>
          <w:szCs w:val="32"/>
          <w:cs/>
        </w:rPr>
        <w:t xml:space="preserve">ให้แก่ผู้ประกอบการที่ผ่านการรับรองจากหน่วยงานที่เป็นที่ยอมรับของ </w:t>
      </w:r>
      <w:r w:rsidR="004C29DA" w:rsidRPr="003F60FA">
        <w:rPr>
          <w:rFonts w:ascii="TH SarabunPSK" w:hAnsi="TH SarabunPSK" w:cs="TH SarabunPSK"/>
          <w:sz w:val="32"/>
          <w:szCs w:val="32"/>
        </w:rPr>
        <w:t xml:space="preserve">BIS </w:t>
      </w:r>
      <w:r w:rsidR="004C29DA" w:rsidRPr="003F60FA">
        <w:rPr>
          <w:rFonts w:ascii="TH SarabunPSK" w:hAnsi="TH SarabunPSK" w:cs="TH SarabunPSK"/>
          <w:sz w:val="32"/>
          <w:szCs w:val="32"/>
          <w:cs/>
        </w:rPr>
        <w:t>ให้สามารถซื้อขายเครื่อง</w:t>
      </w:r>
      <w:proofErr w:type="spellStart"/>
      <w:r w:rsidR="004C29DA" w:rsidRPr="003F60FA">
        <w:rPr>
          <w:rFonts w:ascii="TH SarabunPSK" w:hAnsi="TH SarabunPSK" w:cs="TH SarabunPSK"/>
          <w:sz w:val="32"/>
          <w:szCs w:val="32"/>
          <w:cs/>
        </w:rPr>
        <w:t>ประดับอัญ</w:t>
      </w:r>
      <w:proofErr w:type="spellEnd"/>
      <w:r w:rsidR="004C29DA" w:rsidRPr="003F60FA">
        <w:rPr>
          <w:rFonts w:ascii="TH SarabunPSK" w:hAnsi="TH SarabunPSK" w:cs="TH SarabunPSK"/>
          <w:sz w:val="32"/>
          <w:szCs w:val="32"/>
          <w:cs/>
        </w:rPr>
        <w:t>มณีในประเทศอินเดียได้</w:t>
      </w:r>
      <w:r w:rsidR="004C29DA" w:rsidRPr="003F60FA">
        <w:rPr>
          <w:rFonts w:ascii="TH SarabunPSK" w:hAnsi="TH SarabunPSK" w:cs="TH SarabunPSK"/>
          <w:sz w:val="32"/>
          <w:szCs w:val="32"/>
        </w:rPr>
        <w:t xml:space="preserve"> </w:t>
      </w:r>
      <w:r w:rsidR="004C29DA" w:rsidRPr="003F60FA">
        <w:rPr>
          <w:rFonts w:ascii="TH SarabunPSK" w:hAnsi="TH SarabunPSK" w:cs="TH SarabunPSK"/>
          <w:sz w:val="32"/>
          <w:szCs w:val="32"/>
          <w:cs/>
        </w:rPr>
        <w:t xml:space="preserve">นอกจากนี้ </w:t>
      </w:r>
      <w:r w:rsidR="004C29DA" w:rsidRPr="003F60FA">
        <w:rPr>
          <w:rFonts w:ascii="TH SarabunPSK" w:hAnsi="TH SarabunPSK" w:cs="TH SarabunPSK"/>
          <w:sz w:val="32"/>
          <w:szCs w:val="32"/>
        </w:rPr>
        <w:t xml:space="preserve">BIS </w:t>
      </w:r>
      <w:r w:rsidR="004C29DA" w:rsidRPr="003F60FA">
        <w:rPr>
          <w:rFonts w:ascii="TH SarabunPSK" w:hAnsi="TH SarabunPSK" w:cs="TH SarabunPSK"/>
          <w:sz w:val="32"/>
          <w:szCs w:val="32"/>
          <w:cs/>
        </w:rPr>
        <w:t>ยัง</w:t>
      </w:r>
      <w:r w:rsidR="00A619F1" w:rsidRPr="003F60FA">
        <w:rPr>
          <w:rFonts w:ascii="TH SarabunPSK" w:hAnsi="TH SarabunPSK" w:cs="TH SarabunPSK"/>
          <w:sz w:val="32"/>
          <w:szCs w:val="32"/>
          <w:cs/>
        </w:rPr>
        <w:t>คอ</w:t>
      </w:r>
      <w:r w:rsidR="004C29DA" w:rsidRPr="003F60FA">
        <w:rPr>
          <w:rFonts w:ascii="TH SarabunPSK" w:hAnsi="TH SarabunPSK" w:cs="TH SarabunPSK"/>
          <w:sz w:val="32"/>
          <w:szCs w:val="32"/>
          <w:cs/>
        </w:rPr>
        <w:t>ทำหน้าที่ตรวจตราและตรวจสอบคุณภาพสินค้าที่มีการวางขายในประเทศอินเดียอย่างต่อเนื่อง</w:t>
      </w:r>
    </w:p>
    <w:p w:rsidR="004C29DA" w:rsidRPr="00234BFA" w:rsidRDefault="004C29DA" w:rsidP="00234BFA">
      <w:pPr>
        <w:tabs>
          <w:tab w:val="left" w:pos="709"/>
          <w:tab w:val="left" w:pos="1092"/>
        </w:tabs>
        <w:spacing w:before="240" w:after="0" w:line="400" w:lineRule="exact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34BF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เครื่องหมายรับประกันคุณภาพ </w:t>
      </w:r>
      <w:r w:rsidRPr="00234BFA">
        <w:rPr>
          <w:rFonts w:ascii="TH SarabunPSK" w:hAnsi="TH SarabunPSK" w:cs="TH SarabunPSK"/>
          <w:b/>
          <w:bCs/>
          <w:sz w:val="32"/>
          <w:szCs w:val="32"/>
        </w:rPr>
        <w:t>BIS (BIS Hallmark)</w:t>
      </w:r>
    </w:p>
    <w:p w:rsidR="00234BFA" w:rsidRDefault="004C29DA" w:rsidP="00234BFA">
      <w:pPr>
        <w:tabs>
          <w:tab w:val="left" w:pos="709"/>
          <w:tab w:val="left" w:pos="1092"/>
        </w:tabs>
        <w:spacing w:before="120" w:after="0" w:line="400" w:lineRule="exact"/>
        <w:jc w:val="both"/>
        <w:rPr>
          <w:rFonts w:ascii="TH SarabunPSK" w:hAnsi="TH SarabunPSK" w:cs="TH SarabunPSK"/>
          <w:sz w:val="32"/>
          <w:szCs w:val="32"/>
        </w:rPr>
      </w:pPr>
      <w:r w:rsidRPr="00234BFA">
        <w:rPr>
          <w:rFonts w:ascii="TH SarabunPSK" w:hAnsi="TH SarabunPSK" w:cs="TH SarabunPSK"/>
          <w:sz w:val="32"/>
          <w:szCs w:val="32"/>
          <w:cs/>
        </w:rPr>
        <w:t xml:space="preserve">ประกอบไปด้วย </w:t>
      </w:r>
      <w:r w:rsidRPr="00234BFA">
        <w:rPr>
          <w:rFonts w:ascii="TH SarabunPSK" w:hAnsi="TH SarabunPSK" w:cs="TH SarabunPSK"/>
          <w:sz w:val="32"/>
          <w:szCs w:val="32"/>
        </w:rPr>
        <w:t xml:space="preserve">5 </w:t>
      </w:r>
      <w:r w:rsidRPr="00234BFA">
        <w:rPr>
          <w:rFonts w:ascii="TH SarabunPSK" w:hAnsi="TH SarabunPSK" w:cs="TH SarabunPSK"/>
          <w:sz w:val="32"/>
          <w:szCs w:val="32"/>
          <w:cs/>
        </w:rPr>
        <w:t xml:space="preserve">ส่วนหลัก ได้แก่ </w:t>
      </w:r>
    </w:p>
    <w:p w:rsidR="00234BFA" w:rsidRDefault="004C29DA" w:rsidP="00234BFA">
      <w:pPr>
        <w:pStyle w:val="ListParagraph"/>
        <w:numPr>
          <w:ilvl w:val="0"/>
          <w:numId w:val="32"/>
        </w:numPr>
        <w:tabs>
          <w:tab w:val="left" w:pos="540"/>
        </w:tabs>
        <w:spacing w:before="120" w:after="0" w:line="400" w:lineRule="exact"/>
        <w:ind w:left="547" w:hanging="547"/>
        <w:contextualSpacing w:val="0"/>
        <w:jc w:val="both"/>
        <w:rPr>
          <w:rFonts w:ascii="TH SarabunPSK" w:hAnsi="TH SarabunPSK" w:cs="TH SarabunPSK"/>
          <w:sz w:val="32"/>
          <w:szCs w:val="32"/>
        </w:rPr>
      </w:pPr>
      <w:r w:rsidRPr="00234BFA">
        <w:rPr>
          <w:rFonts w:ascii="TH SarabunPSK" w:hAnsi="TH SarabunPSK" w:cs="TH SarabunPSK"/>
          <w:sz w:val="32"/>
          <w:szCs w:val="32"/>
          <w:cs/>
        </w:rPr>
        <w:t xml:space="preserve">ตราสัญลักษณ์ </w:t>
      </w:r>
      <w:r w:rsidRPr="00234BFA">
        <w:rPr>
          <w:rFonts w:ascii="TH SarabunPSK" w:hAnsi="TH SarabunPSK" w:cs="TH SarabunPSK"/>
          <w:sz w:val="32"/>
          <w:szCs w:val="32"/>
        </w:rPr>
        <w:t xml:space="preserve">BIS Mark </w:t>
      </w:r>
    </w:p>
    <w:p w:rsidR="00234BFA" w:rsidRDefault="004C29DA" w:rsidP="00234BFA">
      <w:pPr>
        <w:pStyle w:val="ListParagraph"/>
        <w:numPr>
          <w:ilvl w:val="0"/>
          <w:numId w:val="32"/>
        </w:numPr>
        <w:tabs>
          <w:tab w:val="left" w:pos="540"/>
        </w:tabs>
        <w:spacing w:before="120" w:after="0" w:line="400" w:lineRule="exact"/>
        <w:ind w:left="547" w:hanging="547"/>
        <w:contextualSpacing w:val="0"/>
        <w:jc w:val="both"/>
        <w:rPr>
          <w:rFonts w:ascii="TH SarabunPSK" w:hAnsi="TH SarabunPSK" w:cs="TH SarabunPSK"/>
          <w:sz w:val="32"/>
          <w:szCs w:val="32"/>
        </w:rPr>
      </w:pPr>
      <w:r w:rsidRPr="00234BFA">
        <w:rPr>
          <w:rFonts w:ascii="TH SarabunPSK" w:hAnsi="TH SarabunPSK" w:cs="TH SarabunPSK"/>
          <w:sz w:val="32"/>
          <w:szCs w:val="32"/>
          <w:cs/>
        </w:rPr>
        <w:t xml:space="preserve">ค่าความบริสุทธิ์ </w:t>
      </w:r>
      <w:r w:rsidRPr="00234BFA">
        <w:rPr>
          <w:rFonts w:ascii="TH SarabunPSK" w:hAnsi="TH SarabunPSK" w:cs="TH SarabunPSK"/>
          <w:sz w:val="32"/>
          <w:szCs w:val="32"/>
        </w:rPr>
        <w:t xml:space="preserve">(Fineness Number) </w:t>
      </w:r>
    </w:p>
    <w:p w:rsidR="00234BFA" w:rsidRDefault="004C29DA" w:rsidP="00234BFA">
      <w:pPr>
        <w:pStyle w:val="ListParagraph"/>
        <w:numPr>
          <w:ilvl w:val="0"/>
          <w:numId w:val="32"/>
        </w:numPr>
        <w:tabs>
          <w:tab w:val="left" w:pos="540"/>
        </w:tabs>
        <w:spacing w:before="120" w:after="0" w:line="400" w:lineRule="exact"/>
        <w:ind w:left="547" w:hanging="547"/>
        <w:contextualSpacing w:val="0"/>
        <w:jc w:val="both"/>
        <w:rPr>
          <w:rFonts w:ascii="TH SarabunPSK" w:hAnsi="TH SarabunPSK" w:cs="TH SarabunPSK"/>
          <w:sz w:val="32"/>
          <w:szCs w:val="32"/>
        </w:rPr>
      </w:pPr>
      <w:r w:rsidRPr="00234BFA">
        <w:rPr>
          <w:rFonts w:ascii="TH SarabunPSK" w:hAnsi="TH SarabunPSK" w:cs="TH SarabunPSK"/>
          <w:sz w:val="32"/>
          <w:szCs w:val="32"/>
          <w:cs/>
        </w:rPr>
        <w:t>ตราสัญลักษณ์ของ</w:t>
      </w:r>
      <w:r w:rsidR="00824572" w:rsidRPr="00234BFA">
        <w:rPr>
          <w:rFonts w:ascii="TH SarabunPSK" w:hAnsi="TH SarabunPSK" w:cs="TH SarabunPSK"/>
          <w:sz w:val="32"/>
          <w:szCs w:val="32"/>
          <w:cs/>
        </w:rPr>
        <w:t xml:space="preserve">หน่วยงานที่ออกเครื่องหมายรับรอง </w:t>
      </w:r>
    </w:p>
    <w:p w:rsidR="00234BFA" w:rsidRDefault="00824572" w:rsidP="00234BFA">
      <w:pPr>
        <w:pStyle w:val="ListParagraph"/>
        <w:numPr>
          <w:ilvl w:val="0"/>
          <w:numId w:val="32"/>
        </w:numPr>
        <w:tabs>
          <w:tab w:val="left" w:pos="540"/>
        </w:tabs>
        <w:spacing w:before="120" w:after="0" w:line="400" w:lineRule="exact"/>
        <w:ind w:left="547" w:hanging="547"/>
        <w:contextualSpacing w:val="0"/>
        <w:jc w:val="both"/>
        <w:rPr>
          <w:rFonts w:ascii="TH SarabunPSK" w:hAnsi="TH SarabunPSK" w:cs="TH SarabunPSK"/>
          <w:sz w:val="32"/>
          <w:szCs w:val="32"/>
        </w:rPr>
      </w:pPr>
      <w:r w:rsidRPr="00234BFA">
        <w:rPr>
          <w:rFonts w:ascii="TH SarabunPSK" w:hAnsi="TH SarabunPSK" w:cs="TH SarabunPSK"/>
          <w:sz w:val="32"/>
          <w:szCs w:val="32"/>
          <w:cs/>
        </w:rPr>
        <w:t>ตราประจำตัวของผู้ประกอบการ และ</w:t>
      </w:r>
    </w:p>
    <w:p w:rsidR="004C29DA" w:rsidRPr="00234BFA" w:rsidRDefault="00824572" w:rsidP="00234BFA">
      <w:pPr>
        <w:pStyle w:val="ListParagraph"/>
        <w:numPr>
          <w:ilvl w:val="0"/>
          <w:numId w:val="32"/>
        </w:numPr>
        <w:tabs>
          <w:tab w:val="left" w:pos="540"/>
        </w:tabs>
        <w:spacing w:before="120" w:after="0" w:line="400" w:lineRule="exact"/>
        <w:ind w:left="547" w:hanging="547"/>
        <w:contextualSpacing w:val="0"/>
        <w:jc w:val="both"/>
        <w:rPr>
          <w:rFonts w:ascii="TH SarabunPSK" w:hAnsi="TH SarabunPSK" w:cs="TH SarabunPSK"/>
          <w:sz w:val="32"/>
          <w:szCs w:val="32"/>
        </w:rPr>
      </w:pPr>
      <w:r w:rsidRPr="00234BFA">
        <w:rPr>
          <w:rFonts w:ascii="TH SarabunPSK" w:hAnsi="TH SarabunPSK" w:cs="TH SarabunPSK"/>
          <w:sz w:val="32"/>
          <w:szCs w:val="32"/>
          <w:cs/>
        </w:rPr>
        <w:t>หมายเลขปีที่ออกเครื่องหมายรับรอง</w:t>
      </w:r>
    </w:p>
    <w:p w:rsidR="00824572" w:rsidRPr="003F60FA" w:rsidRDefault="00824572" w:rsidP="003F60FA">
      <w:pPr>
        <w:tabs>
          <w:tab w:val="left" w:pos="709"/>
          <w:tab w:val="left" w:pos="1092"/>
        </w:tabs>
        <w:spacing w:before="120" w:after="0" w:line="400" w:lineRule="exact"/>
        <w:jc w:val="center"/>
        <w:rPr>
          <w:rFonts w:ascii="TH SarabunPSK" w:hAnsi="TH SarabunPSK" w:cs="TH SarabunPSK"/>
          <w:sz w:val="32"/>
          <w:szCs w:val="32"/>
        </w:rPr>
      </w:pPr>
    </w:p>
    <w:p w:rsidR="00824572" w:rsidRPr="003F60FA" w:rsidRDefault="00824572" w:rsidP="003F60FA">
      <w:pPr>
        <w:tabs>
          <w:tab w:val="left" w:pos="709"/>
          <w:tab w:val="left" w:pos="1092"/>
        </w:tabs>
        <w:spacing w:before="120" w:after="0" w:line="400" w:lineRule="exact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234BFA" w:rsidRDefault="00234BFA" w:rsidP="003F60FA">
      <w:pPr>
        <w:tabs>
          <w:tab w:val="left" w:pos="709"/>
          <w:tab w:val="left" w:pos="1092"/>
        </w:tabs>
        <w:spacing w:before="120" w:after="0" w:line="40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34BFA" w:rsidRDefault="00234BFA" w:rsidP="003F60FA">
      <w:pPr>
        <w:tabs>
          <w:tab w:val="left" w:pos="709"/>
          <w:tab w:val="left" w:pos="1092"/>
        </w:tabs>
        <w:spacing w:before="120" w:after="0" w:line="40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34BFA" w:rsidRDefault="00234BFA" w:rsidP="003F60FA">
      <w:pPr>
        <w:tabs>
          <w:tab w:val="left" w:pos="709"/>
          <w:tab w:val="left" w:pos="1092"/>
        </w:tabs>
        <w:spacing w:before="120" w:after="0" w:line="40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34BFA" w:rsidRDefault="00234BFA" w:rsidP="003F60FA">
      <w:pPr>
        <w:tabs>
          <w:tab w:val="left" w:pos="709"/>
          <w:tab w:val="left" w:pos="1092"/>
        </w:tabs>
        <w:spacing w:before="120" w:after="0" w:line="40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F60FA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2043485</wp:posOffset>
            </wp:positionH>
            <wp:positionV relativeFrom="paragraph">
              <wp:posOffset>-1204733</wp:posOffset>
            </wp:positionV>
            <wp:extent cx="1921041" cy="1481814"/>
            <wp:effectExtent l="19050" t="0" r="3009" b="0"/>
            <wp:wrapNone/>
            <wp:docPr id="7" name="Picture 0" descr="B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S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1041" cy="14818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29DA" w:rsidRPr="003F60FA" w:rsidRDefault="00234BFA" w:rsidP="00234BFA">
      <w:pPr>
        <w:tabs>
          <w:tab w:val="left" w:pos="709"/>
          <w:tab w:val="left" w:pos="1092"/>
        </w:tabs>
        <w:spacing w:before="120" w:after="0" w:line="40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ภาพที่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  </w:t>
      </w:r>
      <w:r w:rsidR="00824572" w:rsidRPr="003F60F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ตราสัญลักษณ์ </w:t>
      </w:r>
      <w:r w:rsidR="00824572" w:rsidRPr="003F60FA">
        <w:rPr>
          <w:rFonts w:ascii="TH SarabunPSK" w:hAnsi="TH SarabunPSK" w:cs="TH SarabunPSK"/>
          <w:b/>
          <w:bCs/>
          <w:sz w:val="32"/>
          <w:szCs w:val="32"/>
        </w:rPr>
        <w:t>BIS Mark</w:t>
      </w:r>
    </w:p>
    <w:p w:rsidR="00B71BA1" w:rsidRPr="003F60FA" w:rsidRDefault="007B3A94" w:rsidP="0032333F">
      <w:pPr>
        <w:tabs>
          <w:tab w:val="left" w:pos="709"/>
          <w:tab w:val="left" w:pos="1092"/>
        </w:tabs>
        <w:spacing w:before="360" w:after="0" w:line="400" w:lineRule="exact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 xml:space="preserve">นอกจากนี้คณะกรรมการตรวจสอบโลหะมีค่า </w:t>
      </w:r>
      <w:r w:rsidRPr="003F60FA">
        <w:rPr>
          <w:rFonts w:ascii="TH SarabunPSK" w:hAnsi="TH SarabunPSK" w:cs="TH SarabunPSK"/>
          <w:sz w:val="32"/>
          <w:szCs w:val="32"/>
        </w:rPr>
        <w:t xml:space="preserve">(BIS Precious Metals Sectional Committee) </w:t>
      </w:r>
      <w:r w:rsidRPr="003F60FA">
        <w:rPr>
          <w:rFonts w:ascii="TH SarabunPSK" w:hAnsi="TH SarabunPSK" w:cs="TH SarabunPSK"/>
          <w:sz w:val="32"/>
          <w:szCs w:val="32"/>
          <w:cs/>
        </w:rPr>
        <w:t>ยังได้กำหนดมาตรฐานสำหรับทองคำแท้และทองคำผสม ดังนี้</w:t>
      </w:r>
    </w:p>
    <w:p w:rsidR="007B3A94" w:rsidRPr="00234BFA" w:rsidRDefault="007B3A94" w:rsidP="00234BFA">
      <w:pPr>
        <w:pStyle w:val="ListParagraph"/>
        <w:numPr>
          <w:ilvl w:val="0"/>
          <w:numId w:val="16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b/>
          <w:bCs/>
          <w:sz w:val="32"/>
          <w:szCs w:val="32"/>
        </w:rPr>
        <w:lastRenderedPageBreak/>
        <w:t>IS 1417</w:t>
      </w:r>
      <w:r w:rsidRPr="003F60FA">
        <w:rPr>
          <w:rFonts w:ascii="TH SarabunPSK" w:hAnsi="TH SarabunPSK" w:cs="TH SarabunPSK"/>
          <w:sz w:val="32"/>
          <w:szCs w:val="32"/>
        </w:rPr>
        <w:t xml:space="preserve"> </w:t>
      </w:r>
      <w:r w:rsidR="00E00A7E" w:rsidRPr="003F60FA">
        <w:rPr>
          <w:rFonts w:ascii="TH SarabunPSK" w:hAnsi="TH SarabunPSK" w:cs="TH SarabunPSK"/>
          <w:sz w:val="32"/>
          <w:szCs w:val="32"/>
          <w:cs/>
        </w:rPr>
        <w:t>การวัด</w:t>
      </w:r>
      <w:r w:rsidR="00A619F1" w:rsidRPr="003F60FA">
        <w:rPr>
          <w:rFonts w:ascii="TH SarabunPSK" w:hAnsi="TH SarabunPSK" w:cs="TH SarabunPSK"/>
          <w:sz w:val="32"/>
          <w:szCs w:val="32"/>
          <w:cs/>
        </w:rPr>
        <w:t>ระดับของทอง</w:t>
      </w:r>
      <w:r w:rsidR="00E00A7E" w:rsidRPr="003F60FA">
        <w:rPr>
          <w:rFonts w:ascii="TH SarabunPSK" w:hAnsi="TH SarabunPSK" w:cs="TH SarabunPSK"/>
          <w:sz w:val="32"/>
          <w:szCs w:val="32"/>
          <w:cs/>
        </w:rPr>
        <w:t>คำ</w:t>
      </w:r>
      <w:r w:rsidR="00A619F1" w:rsidRPr="00234BFA">
        <w:rPr>
          <w:rFonts w:ascii="TH SarabunPSK" w:hAnsi="TH SarabunPSK" w:cs="TH SarabunPSK"/>
          <w:sz w:val="32"/>
          <w:szCs w:val="32"/>
          <w:cs/>
        </w:rPr>
        <w:t>และทอง</w:t>
      </w:r>
      <w:r w:rsidR="00E00A7E" w:rsidRPr="00234BFA">
        <w:rPr>
          <w:rFonts w:ascii="TH SarabunPSK" w:hAnsi="TH SarabunPSK" w:cs="TH SarabunPSK"/>
          <w:sz w:val="32"/>
          <w:szCs w:val="32"/>
          <w:cs/>
        </w:rPr>
        <w:t>คำผสม</w:t>
      </w:r>
      <w:r w:rsidR="00A619F1" w:rsidRPr="00234BFA">
        <w:rPr>
          <w:rFonts w:ascii="TH SarabunPSK" w:hAnsi="TH SarabunPSK" w:cs="TH SarabunPSK"/>
          <w:sz w:val="32"/>
          <w:szCs w:val="32"/>
        </w:rPr>
        <w:t xml:space="preserve"> </w:t>
      </w:r>
      <w:r w:rsidR="00A619F1" w:rsidRPr="00234BFA">
        <w:rPr>
          <w:rFonts w:ascii="TH SarabunPSK" w:hAnsi="TH SarabunPSK" w:cs="TH SarabunPSK"/>
          <w:sz w:val="32"/>
          <w:szCs w:val="32"/>
          <w:cs/>
        </w:rPr>
        <w:t>เครื่อง</w:t>
      </w:r>
      <w:proofErr w:type="spellStart"/>
      <w:r w:rsidR="00A619F1" w:rsidRPr="00234BFA">
        <w:rPr>
          <w:rFonts w:ascii="TH SarabunPSK" w:hAnsi="TH SarabunPSK" w:cs="TH SarabunPSK"/>
          <w:sz w:val="32"/>
          <w:szCs w:val="32"/>
          <w:cs/>
        </w:rPr>
        <w:t>ประดับอัญ</w:t>
      </w:r>
      <w:proofErr w:type="spellEnd"/>
      <w:r w:rsidR="00A619F1" w:rsidRPr="00234BFA">
        <w:rPr>
          <w:rFonts w:ascii="TH SarabunPSK" w:hAnsi="TH SarabunPSK" w:cs="TH SarabunPSK"/>
          <w:sz w:val="32"/>
          <w:szCs w:val="32"/>
          <w:cs/>
        </w:rPr>
        <w:t>มณี</w:t>
      </w:r>
      <w:proofErr w:type="spellStart"/>
      <w:r w:rsidR="00A619F1" w:rsidRPr="00234BFA">
        <w:rPr>
          <w:rFonts w:ascii="TH SarabunPSK" w:hAnsi="TH SarabunPSK" w:cs="TH SarabunPSK"/>
          <w:sz w:val="32"/>
          <w:szCs w:val="32"/>
          <w:cs/>
        </w:rPr>
        <w:t>และอัญ</w:t>
      </w:r>
      <w:proofErr w:type="spellEnd"/>
      <w:r w:rsidR="00A619F1" w:rsidRPr="00234BFA">
        <w:rPr>
          <w:rFonts w:ascii="TH SarabunPSK" w:hAnsi="TH SarabunPSK" w:cs="TH SarabunPSK"/>
          <w:sz w:val="32"/>
          <w:szCs w:val="32"/>
          <w:cs/>
        </w:rPr>
        <w:t xml:space="preserve">มณีเทียม </w:t>
      </w:r>
      <w:r w:rsidR="00A619F1" w:rsidRPr="00234BFA">
        <w:rPr>
          <w:rFonts w:ascii="TH SarabunPSK" w:hAnsi="TH SarabunPSK" w:cs="TH SarabunPSK"/>
          <w:sz w:val="32"/>
          <w:szCs w:val="32"/>
        </w:rPr>
        <w:t xml:space="preserve">– </w:t>
      </w:r>
      <w:r w:rsidR="00A619F1" w:rsidRPr="00234BFA">
        <w:rPr>
          <w:rFonts w:ascii="TH SarabunPSK" w:hAnsi="TH SarabunPSK" w:cs="TH SarabunPSK"/>
          <w:sz w:val="32"/>
          <w:szCs w:val="32"/>
          <w:cs/>
        </w:rPr>
        <w:t>ความ</w:t>
      </w:r>
      <w:r w:rsidR="00AF141A" w:rsidRPr="00234BFA">
        <w:rPr>
          <w:rFonts w:ascii="TH SarabunPSK" w:hAnsi="TH SarabunPSK" w:cs="TH SarabunPSK"/>
          <w:sz w:val="32"/>
          <w:szCs w:val="32"/>
          <w:cs/>
        </w:rPr>
        <w:t>บริสุทธิ์</w:t>
      </w:r>
      <w:r w:rsidR="00A619F1" w:rsidRPr="00234BFA">
        <w:rPr>
          <w:rFonts w:ascii="TH SarabunPSK" w:hAnsi="TH SarabunPSK" w:cs="TH SarabunPSK"/>
          <w:sz w:val="32"/>
          <w:szCs w:val="32"/>
          <w:cs/>
        </w:rPr>
        <w:t xml:space="preserve">และรอยตำหนิ </w:t>
      </w:r>
      <w:r w:rsidR="00A619F1" w:rsidRPr="00234BFA">
        <w:rPr>
          <w:rFonts w:ascii="TH SarabunPSK" w:hAnsi="TH SarabunPSK" w:cs="TH SarabunPSK"/>
          <w:sz w:val="32"/>
          <w:szCs w:val="32"/>
        </w:rPr>
        <w:t>(Grades of g</w:t>
      </w:r>
      <w:r w:rsidR="00E36D61" w:rsidRPr="00234BFA">
        <w:rPr>
          <w:rFonts w:ascii="TH SarabunPSK" w:hAnsi="TH SarabunPSK" w:cs="TH SarabunPSK"/>
          <w:sz w:val="32"/>
          <w:szCs w:val="32"/>
        </w:rPr>
        <w:t>old and gold alloys, Jewelry/A</w:t>
      </w:r>
      <w:r w:rsidR="00A619F1" w:rsidRPr="00234BFA">
        <w:rPr>
          <w:rFonts w:ascii="TH SarabunPSK" w:hAnsi="TH SarabunPSK" w:cs="TH SarabunPSK"/>
          <w:sz w:val="32"/>
          <w:szCs w:val="32"/>
        </w:rPr>
        <w:t>rtifacts – Fineness and Marking)</w:t>
      </w:r>
    </w:p>
    <w:p w:rsidR="00006D48" w:rsidRPr="00234BFA" w:rsidRDefault="00006D48" w:rsidP="00234BFA">
      <w:pPr>
        <w:pStyle w:val="ListParagraph"/>
        <w:numPr>
          <w:ilvl w:val="0"/>
          <w:numId w:val="16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rPr>
          <w:rFonts w:ascii="TH SarabunPSK" w:hAnsi="TH SarabunPSK" w:cs="TH SarabunPSK"/>
          <w:sz w:val="32"/>
          <w:szCs w:val="32"/>
        </w:rPr>
      </w:pPr>
      <w:r w:rsidRPr="00234BFA">
        <w:rPr>
          <w:rFonts w:ascii="TH SarabunPSK" w:hAnsi="TH SarabunPSK" w:cs="TH SarabunPSK"/>
          <w:b/>
          <w:bCs/>
          <w:sz w:val="32"/>
          <w:szCs w:val="32"/>
        </w:rPr>
        <w:t>IS 1418</w:t>
      </w:r>
      <w:r w:rsidRPr="00234BFA">
        <w:rPr>
          <w:rFonts w:ascii="TH SarabunPSK" w:hAnsi="TH SarabunPSK" w:cs="TH SarabunPSK"/>
          <w:sz w:val="32"/>
          <w:szCs w:val="32"/>
        </w:rPr>
        <w:t xml:space="preserve"> </w:t>
      </w:r>
      <w:r w:rsidR="00A619F1" w:rsidRPr="00234BFA">
        <w:rPr>
          <w:rFonts w:ascii="TH SarabunPSK" w:hAnsi="TH SarabunPSK" w:cs="TH SarabunPSK"/>
          <w:sz w:val="32"/>
          <w:szCs w:val="32"/>
          <w:cs/>
        </w:rPr>
        <w:t>การวิเคราะห์ทอง</w:t>
      </w:r>
      <w:r w:rsidR="00E00A7E" w:rsidRPr="00234BFA">
        <w:rPr>
          <w:rFonts w:ascii="TH SarabunPSK" w:hAnsi="TH SarabunPSK" w:cs="TH SarabunPSK"/>
          <w:sz w:val="32"/>
          <w:szCs w:val="32"/>
          <w:cs/>
        </w:rPr>
        <w:t>คำ</w:t>
      </w:r>
      <w:r w:rsidR="00A619F1" w:rsidRPr="00234BFA">
        <w:rPr>
          <w:rFonts w:ascii="TH SarabunPSK" w:hAnsi="TH SarabunPSK" w:cs="TH SarabunPSK"/>
          <w:sz w:val="32"/>
          <w:szCs w:val="32"/>
          <w:cs/>
        </w:rPr>
        <w:t>แท่ง</w:t>
      </w:r>
      <w:r w:rsidR="00A619F1" w:rsidRPr="00234BFA">
        <w:rPr>
          <w:rFonts w:ascii="TH SarabunPSK" w:hAnsi="TH SarabunPSK" w:cs="TH SarabunPSK"/>
          <w:sz w:val="32"/>
          <w:szCs w:val="32"/>
        </w:rPr>
        <w:t xml:space="preserve"> </w:t>
      </w:r>
      <w:r w:rsidR="00A619F1" w:rsidRPr="00234BFA">
        <w:rPr>
          <w:rFonts w:ascii="TH SarabunPSK" w:hAnsi="TH SarabunPSK" w:cs="TH SarabunPSK"/>
          <w:sz w:val="32"/>
          <w:szCs w:val="32"/>
          <w:cs/>
        </w:rPr>
        <w:t>ทอง</w:t>
      </w:r>
      <w:r w:rsidR="00E00A7E" w:rsidRPr="00234BFA">
        <w:rPr>
          <w:rFonts w:ascii="TH SarabunPSK" w:hAnsi="TH SarabunPSK" w:cs="TH SarabunPSK"/>
          <w:sz w:val="32"/>
          <w:szCs w:val="32"/>
          <w:cs/>
        </w:rPr>
        <w:t>คำผสม</w:t>
      </w:r>
      <w:r w:rsidR="00A619F1" w:rsidRPr="00234BFA">
        <w:rPr>
          <w:rFonts w:ascii="TH SarabunPSK" w:hAnsi="TH SarabunPSK" w:cs="TH SarabunPSK"/>
          <w:sz w:val="32"/>
          <w:szCs w:val="32"/>
          <w:cs/>
        </w:rPr>
        <w:t xml:space="preserve"> และเครื่องประดับทอง</w:t>
      </w:r>
      <w:r w:rsidR="00A619F1" w:rsidRPr="00234BFA">
        <w:rPr>
          <w:rFonts w:ascii="TH SarabunPSK" w:hAnsi="TH SarabunPSK" w:cs="TH SarabunPSK"/>
          <w:sz w:val="32"/>
          <w:szCs w:val="32"/>
        </w:rPr>
        <w:t>/</w:t>
      </w:r>
      <w:r w:rsidR="00E00A7E" w:rsidRPr="00234BFA">
        <w:rPr>
          <w:rFonts w:ascii="TH SarabunPSK" w:hAnsi="TH SarabunPSK" w:cs="TH SarabunPSK"/>
          <w:sz w:val="32"/>
          <w:szCs w:val="32"/>
          <w:cs/>
        </w:rPr>
        <w:t xml:space="preserve">ทองปลอม ด้วยวิธีการ </w:t>
      </w:r>
      <w:r w:rsidR="00E00A7E" w:rsidRPr="00234BFA">
        <w:rPr>
          <w:rFonts w:ascii="TH SarabunPSK" w:hAnsi="TH SarabunPSK" w:cs="TH SarabunPSK"/>
          <w:sz w:val="32"/>
          <w:szCs w:val="32"/>
        </w:rPr>
        <w:t>Cupellation (Fire Assay)</w:t>
      </w:r>
      <w:r w:rsidR="00A619F1" w:rsidRPr="00234BFA">
        <w:rPr>
          <w:rFonts w:ascii="TH SarabunPSK" w:hAnsi="TH SarabunPSK" w:cs="TH SarabunPSK"/>
          <w:sz w:val="32"/>
          <w:szCs w:val="32"/>
        </w:rPr>
        <w:t xml:space="preserve"> </w:t>
      </w:r>
      <w:r w:rsidRPr="00234BFA">
        <w:rPr>
          <w:rFonts w:ascii="TH SarabunPSK" w:hAnsi="TH SarabunPSK" w:cs="TH SarabunPSK"/>
          <w:sz w:val="32"/>
          <w:szCs w:val="32"/>
        </w:rPr>
        <w:t>(Assaying of Gold in Gold Bullion, Gold Alloys and Gold</w:t>
      </w:r>
      <w:r w:rsidR="00E36D61" w:rsidRPr="00234BFA">
        <w:rPr>
          <w:rFonts w:ascii="TH SarabunPSK" w:hAnsi="TH SarabunPSK" w:cs="TH SarabunPSK"/>
          <w:sz w:val="32"/>
          <w:szCs w:val="32"/>
        </w:rPr>
        <w:t xml:space="preserve"> Jewelry </w:t>
      </w:r>
      <w:r w:rsidRPr="00234BFA">
        <w:rPr>
          <w:rFonts w:ascii="TH SarabunPSK" w:hAnsi="TH SarabunPSK" w:cs="TH SarabunPSK"/>
          <w:sz w:val="32"/>
          <w:szCs w:val="32"/>
        </w:rPr>
        <w:t>/Artifacts Cupellation (Fire Assay Method))</w:t>
      </w:r>
    </w:p>
    <w:p w:rsidR="00006D48" w:rsidRPr="0032333F" w:rsidRDefault="00006D48" w:rsidP="0032333F">
      <w:pPr>
        <w:pStyle w:val="ListParagraph"/>
        <w:numPr>
          <w:ilvl w:val="0"/>
          <w:numId w:val="16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b/>
          <w:bCs/>
          <w:sz w:val="32"/>
          <w:szCs w:val="32"/>
        </w:rPr>
        <w:t xml:space="preserve">IS </w:t>
      </w:r>
      <w:r w:rsidRPr="0032333F">
        <w:rPr>
          <w:rFonts w:ascii="TH SarabunPSK" w:hAnsi="TH SarabunPSK" w:cs="TH SarabunPSK"/>
          <w:b/>
          <w:bCs/>
          <w:sz w:val="32"/>
          <w:szCs w:val="32"/>
        </w:rPr>
        <w:t>2790</w:t>
      </w:r>
      <w:r w:rsidR="00E00A7E" w:rsidRPr="0032333F">
        <w:rPr>
          <w:rFonts w:ascii="TH SarabunPSK" w:hAnsi="TH SarabunPSK" w:cs="TH SarabunPSK"/>
          <w:sz w:val="32"/>
          <w:szCs w:val="32"/>
        </w:rPr>
        <w:t xml:space="preserve"> </w:t>
      </w:r>
      <w:r w:rsidR="00E00A7E" w:rsidRPr="0032333F">
        <w:rPr>
          <w:rFonts w:ascii="TH SarabunPSK" w:hAnsi="TH SarabunPSK" w:cs="TH SarabunPSK"/>
          <w:sz w:val="32"/>
          <w:szCs w:val="32"/>
          <w:cs/>
        </w:rPr>
        <w:t xml:space="preserve">แนวทางสำหรับผู้ผลิตทองคำผสม </w:t>
      </w:r>
      <w:r w:rsidR="00E00A7E" w:rsidRPr="0032333F">
        <w:rPr>
          <w:rFonts w:ascii="TH SarabunPSK" w:hAnsi="TH SarabunPSK" w:cs="TH SarabunPSK"/>
          <w:sz w:val="32"/>
          <w:szCs w:val="32"/>
        </w:rPr>
        <w:t xml:space="preserve">23, 22, 21, 18, 14 </w:t>
      </w:r>
      <w:r w:rsidR="00E00A7E" w:rsidRPr="0032333F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E00A7E" w:rsidRPr="0032333F">
        <w:rPr>
          <w:rFonts w:ascii="TH SarabunPSK" w:hAnsi="TH SarabunPSK" w:cs="TH SarabunPSK"/>
          <w:sz w:val="32"/>
          <w:szCs w:val="32"/>
        </w:rPr>
        <w:t xml:space="preserve">9 </w:t>
      </w:r>
      <w:r w:rsidR="00E00A7E" w:rsidRPr="0032333F">
        <w:rPr>
          <w:rFonts w:ascii="TH SarabunPSK" w:hAnsi="TH SarabunPSK" w:cs="TH SarabunPSK"/>
          <w:sz w:val="32"/>
          <w:szCs w:val="32"/>
          <w:cs/>
        </w:rPr>
        <w:t xml:space="preserve">กะรัต </w:t>
      </w:r>
      <w:r w:rsidR="00E00A7E" w:rsidRPr="0032333F">
        <w:rPr>
          <w:rFonts w:ascii="TH SarabunPSK" w:hAnsi="TH SarabunPSK" w:cs="TH SarabunPSK"/>
          <w:sz w:val="32"/>
          <w:szCs w:val="32"/>
        </w:rPr>
        <w:t>(Guidelines for manufacture of 23,22, 21, 18, 14 and 9 carat gold alloys)</w:t>
      </w:r>
    </w:p>
    <w:p w:rsidR="00006D48" w:rsidRPr="003F60FA" w:rsidRDefault="00006D48" w:rsidP="0032333F">
      <w:pPr>
        <w:pStyle w:val="ListParagraph"/>
        <w:numPr>
          <w:ilvl w:val="0"/>
          <w:numId w:val="16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rPr>
          <w:rFonts w:ascii="TH SarabunPSK" w:hAnsi="TH SarabunPSK" w:cs="TH SarabunPSK"/>
          <w:sz w:val="32"/>
          <w:szCs w:val="32"/>
        </w:rPr>
      </w:pPr>
      <w:r w:rsidRPr="0032333F">
        <w:rPr>
          <w:rFonts w:ascii="TH SarabunPSK" w:hAnsi="TH SarabunPSK" w:cs="TH SarabunPSK"/>
          <w:b/>
          <w:bCs/>
          <w:sz w:val="32"/>
          <w:szCs w:val="32"/>
        </w:rPr>
        <w:t>IS 3095</w:t>
      </w:r>
      <w:r w:rsidR="006C42B5" w:rsidRPr="0032333F">
        <w:rPr>
          <w:rFonts w:ascii="TH SarabunPSK" w:hAnsi="TH SarabunPSK" w:cs="TH SarabunPSK"/>
          <w:sz w:val="32"/>
          <w:szCs w:val="32"/>
          <w:cs/>
        </w:rPr>
        <w:t xml:space="preserve"> สำหรับผู้ประกอบธุรกิจค้าขายทองคำเพื่อการผลิตเครื่องประดับ</w:t>
      </w:r>
      <w:r w:rsidR="00E00A7E" w:rsidRPr="0032333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0A7E" w:rsidRPr="0032333F">
        <w:rPr>
          <w:rFonts w:ascii="TH SarabunPSK" w:hAnsi="TH SarabunPSK" w:cs="TH SarabunPSK"/>
          <w:sz w:val="32"/>
          <w:szCs w:val="32"/>
        </w:rPr>
        <w:t>(Gold sellers for use in manufacture of</w:t>
      </w:r>
      <w:r w:rsidR="006C42B5" w:rsidRPr="0032333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36D61" w:rsidRPr="0032333F">
        <w:rPr>
          <w:rFonts w:ascii="TH SarabunPSK" w:hAnsi="TH SarabunPSK" w:cs="TH SarabunPSK"/>
          <w:sz w:val="32"/>
          <w:szCs w:val="32"/>
        </w:rPr>
        <w:t>Jewelry)</w:t>
      </w:r>
    </w:p>
    <w:p w:rsidR="00CD3291" w:rsidRPr="0032333F" w:rsidRDefault="00CD3291" w:rsidP="0032333F">
      <w:pPr>
        <w:tabs>
          <w:tab w:val="left" w:pos="709"/>
          <w:tab w:val="left" w:pos="1092"/>
        </w:tabs>
        <w:spacing w:before="240" w:after="0" w:line="40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32333F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ความบริสุทธิ์ของทองคำ</w:t>
      </w:r>
    </w:p>
    <w:p w:rsidR="00830BE1" w:rsidRPr="0032333F" w:rsidRDefault="00CD3291" w:rsidP="0032333F">
      <w:pPr>
        <w:tabs>
          <w:tab w:val="left" w:pos="709"/>
          <w:tab w:val="left" w:pos="1092"/>
        </w:tabs>
        <w:spacing w:before="120" w:after="0" w:line="400" w:lineRule="exact"/>
        <w:rPr>
          <w:rFonts w:ascii="TH SarabunPSK" w:hAnsi="TH SarabunPSK" w:cs="TH SarabunPSK"/>
          <w:sz w:val="32"/>
          <w:szCs w:val="32"/>
          <w:lang w:eastAsia="ja-JP"/>
        </w:rPr>
      </w:pPr>
      <w:r w:rsidRPr="0032333F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ประเทศอินเดียมีการกำหนดระดับความบริสุทธิ์ของทองคำผ่านมาตรฐาน </w:t>
      </w:r>
      <w:r w:rsidRPr="0032333F">
        <w:rPr>
          <w:rFonts w:ascii="TH SarabunPSK" w:hAnsi="TH SarabunPSK" w:cs="TH SarabunPSK"/>
          <w:sz w:val="32"/>
          <w:szCs w:val="32"/>
          <w:lang w:eastAsia="ja-JP"/>
        </w:rPr>
        <w:t xml:space="preserve">BIS </w:t>
      </w:r>
      <w:r w:rsidRPr="0032333F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โดยทองบริสุทธิ์ </w:t>
      </w:r>
      <w:r w:rsidRPr="0032333F">
        <w:rPr>
          <w:rFonts w:ascii="TH SarabunPSK" w:hAnsi="TH SarabunPSK" w:cs="TH SarabunPSK"/>
          <w:sz w:val="32"/>
          <w:szCs w:val="32"/>
          <w:lang w:eastAsia="ja-JP"/>
        </w:rPr>
        <w:t xml:space="preserve">(Fine Gold) </w:t>
      </w:r>
      <w:r w:rsidRPr="0032333F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ต้องมีความบริสุทธิ์ </w:t>
      </w:r>
      <w:r w:rsidRPr="0032333F">
        <w:rPr>
          <w:rFonts w:ascii="TH SarabunPSK" w:hAnsi="TH SarabunPSK" w:cs="TH SarabunPSK"/>
          <w:sz w:val="32"/>
          <w:szCs w:val="32"/>
          <w:lang w:eastAsia="ja-JP"/>
        </w:rPr>
        <w:t xml:space="preserve">999 parts per thousand </w:t>
      </w:r>
      <w:r w:rsidRPr="0032333F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และทองมาตรฐาน </w:t>
      </w:r>
      <w:r w:rsidRPr="0032333F">
        <w:rPr>
          <w:rFonts w:ascii="TH SarabunPSK" w:hAnsi="TH SarabunPSK" w:cs="TH SarabunPSK"/>
          <w:sz w:val="32"/>
          <w:szCs w:val="32"/>
          <w:lang w:eastAsia="ja-JP"/>
        </w:rPr>
        <w:t xml:space="preserve">(Standard Gold) </w:t>
      </w:r>
      <w:r w:rsidRPr="0032333F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ต้องมีความบริสุทธิ์ไม่ต่ำกว่า </w:t>
      </w:r>
      <w:r w:rsidRPr="0032333F">
        <w:rPr>
          <w:rFonts w:ascii="TH SarabunPSK" w:hAnsi="TH SarabunPSK" w:cs="TH SarabunPSK"/>
          <w:sz w:val="32"/>
          <w:szCs w:val="32"/>
          <w:lang w:eastAsia="ja-JP"/>
        </w:rPr>
        <w:t xml:space="preserve">995 parts per thousand </w:t>
      </w:r>
      <w:r w:rsidRPr="0032333F">
        <w:rPr>
          <w:rFonts w:ascii="TH SarabunPSK" w:hAnsi="TH SarabunPSK" w:cs="TH SarabunPSK"/>
          <w:sz w:val="32"/>
          <w:szCs w:val="32"/>
          <w:cs/>
          <w:lang w:eastAsia="ja-JP"/>
        </w:rPr>
        <w:t>โดยมีข้อยกเว้น</w:t>
      </w:r>
    </w:p>
    <w:p w:rsidR="00830BE1" w:rsidRPr="0032333F" w:rsidRDefault="0032333F" w:rsidP="0032333F">
      <w:pPr>
        <w:tabs>
          <w:tab w:val="left" w:pos="709"/>
          <w:tab w:val="left" w:pos="1092"/>
        </w:tabs>
        <w:spacing w:before="120" w:after="120" w:line="400" w:lineRule="exact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 w:rsidRPr="0032333F"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 xml:space="preserve">ตารางที่ </w:t>
      </w:r>
      <w:r w:rsidRPr="0032333F">
        <w:rPr>
          <w:rFonts w:ascii="TH SarabunPSK" w:hAnsi="TH SarabunPSK" w:cs="TH SarabunPSK"/>
          <w:b/>
          <w:bCs/>
          <w:sz w:val="32"/>
          <w:szCs w:val="32"/>
          <w:lang w:eastAsia="ja-JP"/>
        </w:rPr>
        <w:t xml:space="preserve">12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 xml:space="preserve">  </w:t>
      </w:r>
      <w:r w:rsidRPr="0032333F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ระดับความบริสุทธิ์ของทองคำ</w:t>
      </w:r>
      <w:r w:rsidRPr="0032333F"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>ของประเทศอินเดีย</w:t>
      </w:r>
    </w:p>
    <w:tbl>
      <w:tblPr>
        <w:tblStyle w:val="TableGrid"/>
        <w:tblW w:w="0" w:type="auto"/>
        <w:jc w:val="center"/>
        <w:tblInd w:w="2093" w:type="dxa"/>
        <w:tblLook w:val="04A0"/>
      </w:tblPr>
      <w:tblGrid>
        <w:gridCol w:w="2390"/>
        <w:gridCol w:w="2429"/>
        <w:gridCol w:w="2330"/>
      </w:tblGrid>
      <w:tr w:rsidR="00B451C5" w:rsidRPr="003F60FA" w:rsidTr="0032333F">
        <w:trPr>
          <w:jc w:val="center"/>
        </w:trPr>
        <w:tc>
          <w:tcPr>
            <w:tcW w:w="2390" w:type="dxa"/>
            <w:shd w:val="clear" w:color="auto" w:fill="F2F2F2" w:themeFill="background1" w:themeFillShade="F2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32333F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ระดับ</w:t>
            </w:r>
          </w:p>
        </w:tc>
        <w:tc>
          <w:tcPr>
            <w:tcW w:w="2429" w:type="dxa"/>
            <w:shd w:val="clear" w:color="auto" w:fill="F2F2F2" w:themeFill="background1" w:themeFillShade="F2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ความบริสุทธิ์</w:t>
            </w:r>
          </w:p>
        </w:tc>
        <w:tc>
          <w:tcPr>
            <w:tcW w:w="2330" w:type="dxa"/>
            <w:shd w:val="clear" w:color="auto" w:fill="F2F2F2" w:themeFill="background1" w:themeFillShade="F2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กะรัต</w:t>
            </w:r>
          </w:p>
        </w:tc>
      </w:tr>
      <w:tr w:rsidR="00B451C5" w:rsidRPr="003F60FA" w:rsidTr="00B451C5">
        <w:trPr>
          <w:jc w:val="center"/>
        </w:trPr>
        <w:tc>
          <w:tcPr>
            <w:tcW w:w="2390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cs/>
                <w:lang w:eastAsia="ja-JP"/>
              </w:rPr>
              <w:t>ทองแท้</w:t>
            </w:r>
          </w:p>
        </w:tc>
        <w:tc>
          <w:tcPr>
            <w:tcW w:w="2429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999</w:t>
            </w:r>
          </w:p>
        </w:tc>
        <w:tc>
          <w:tcPr>
            <w:tcW w:w="2330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-</w:t>
            </w:r>
          </w:p>
        </w:tc>
      </w:tr>
      <w:tr w:rsidR="00B451C5" w:rsidRPr="003F60FA" w:rsidTr="00B451C5">
        <w:trPr>
          <w:jc w:val="center"/>
        </w:trPr>
        <w:tc>
          <w:tcPr>
            <w:tcW w:w="2390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cs/>
                <w:lang w:eastAsia="ja-JP"/>
              </w:rPr>
              <w:t>ทองมาตรฐาน</w:t>
            </w:r>
          </w:p>
        </w:tc>
        <w:tc>
          <w:tcPr>
            <w:tcW w:w="2429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995</w:t>
            </w:r>
          </w:p>
        </w:tc>
        <w:tc>
          <w:tcPr>
            <w:tcW w:w="2330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-</w:t>
            </w:r>
          </w:p>
        </w:tc>
      </w:tr>
      <w:tr w:rsidR="00B451C5" w:rsidRPr="003F60FA" w:rsidTr="00B451C5">
        <w:trPr>
          <w:jc w:val="center"/>
        </w:trPr>
        <w:tc>
          <w:tcPr>
            <w:tcW w:w="2390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958.3</w:t>
            </w:r>
          </w:p>
        </w:tc>
        <w:tc>
          <w:tcPr>
            <w:tcW w:w="2429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958</w:t>
            </w:r>
          </w:p>
        </w:tc>
        <w:tc>
          <w:tcPr>
            <w:tcW w:w="2330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23</w:t>
            </w:r>
          </w:p>
        </w:tc>
      </w:tr>
      <w:tr w:rsidR="00B451C5" w:rsidRPr="003F60FA" w:rsidTr="00B451C5">
        <w:trPr>
          <w:jc w:val="center"/>
        </w:trPr>
        <w:tc>
          <w:tcPr>
            <w:tcW w:w="2390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916.6</w:t>
            </w:r>
          </w:p>
        </w:tc>
        <w:tc>
          <w:tcPr>
            <w:tcW w:w="2429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916</w:t>
            </w:r>
          </w:p>
        </w:tc>
        <w:tc>
          <w:tcPr>
            <w:tcW w:w="2330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22</w:t>
            </w:r>
          </w:p>
        </w:tc>
      </w:tr>
      <w:tr w:rsidR="00B451C5" w:rsidRPr="003F60FA" w:rsidTr="00B451C5">
        <w:trPr>
          <w:jc w:val="center"/>
        </w:trPr>
        <w:tc>
          <w:tcPr>
            <w:tcW w:w="2390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875</w:t>
            </w:r>
          </w:p>
        </w:tc>
        <w:tc>
          <w:tcPr>
            <w:tcW w:w="2429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875</w:t>
            </w:r>
          </w:p>
        </w:tc>
        <w:tc>
          <w:tcPr>
            <w:tcW w:w="2330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21</w:t>
            </w:r>
          </w:p>
        </w:tc>
      </w:tr>
      <w:tr w:rsidR="00B451C5" w:rsidRPr="003F60FA" w:rsidTr="00B451C5">
        <w:trPr>
          <w:jc w:val="center"/>
        </w:trPr>
        <w:tc>
          <w:tcPr>
            <w:tcW w:w="2390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750</w:t>
            </w:r>
          </w:p>
        </w:tc>
        <w:tc>
          <w:tcPr>
            <w:tcW w:w="2429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750</w:t>
            </w:r>
          </w:p>
        </w:tc>
        <w:tc>
          <w:tcPr>
            <w:tcW w:w="2330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18</w:t>
            </w:r>
          </w:p>
        </w:tc>
      </w:tr>
      <w:tr w:rsidR="00B451C5" w:rsidRPr="003F60FA" w:rsidTr="00B451C5">
        <w:trPr>
          <w:jc w:val="center"/>
        </w:trPr>
        <w:tc>
          <w:tcPr>
            <w:tcW w:w="2390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708</w:t>
            </w:r>
          </w:p>
        </w:tc>
        <w:tc>
          <w:tcPr>
            <w:tcW w:w="2429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708</w:t>
            </w:r>
          </w:p>
        </w:tc>
        <w:tc>
          <w:tcPr>
            <w:tcW w:w="2330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17</w:t>
            </w:r>
          </w:p>
        </w:tc>
      </w:tr>
      <w:tr w:rsidR="00B451C5" w:rsidRPr="003F60FA" w:rsidTr="00B451C5">
        <w:trPr>
          <w:jc w:val="center"/>
        </w:trPr>
        <w:tc>
          <w:tcPr>
            <w:tcW w:w="2390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585</w:t>
            </w:r>
          </w:p>
        </w:tc>
        <w:tc>
          <w:tcPr>
            <w:tcW w:w="2429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585</w:t>
            </w:r>
          </w:p>
        </w:tc>
        <w:tc>
          <w:tcPr>
            <w:tcW w:w="2330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14</w:t>
            </w:r>
          </w:p>
        </w:tc>
      </w:tr>
      <w:tr w:rsidR="00B451C5" w:rsidRPr="003F60FA" w:rsidTr="00B451C5">
        <w:trPr>
          <w:jc w:val="center"/>
        </w:trPr>
        <w:tc>
          <w:tcPr>
            <w:tcW w:w="2390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375</w:t>
            </w:r>
          </w:p>
        </w:tc>
        <w:tc>
          <w:tcPr>
            <w:tcW w:w="2429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375</w:t>
            </w:r>
          </w:p>
        </w:tc>
        <w:tc>
          <w:tcPr>
            <w:tcW w:w="2330" w:type="dxa"/>
          </w:tcPr>
          <w:p w:rsidR="00B451C5" w:rsidRPr="0032333F" w:rsidRDefault="00B451C5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9</w:t>
            </w:r>
          </w:p>
        </w:tc>
      </w:tr>
    </w:tbl>
    <w:p w:rsidR="002B6699" w:rsidRPr="003F60FA" w:rsidRDefault="002B6699" w:rsidP="003F60FA">
      <w:pPr>
        <w:tabs>
          <w:tab w:val="left" w:pos="709"/>
          <w:tab w:val="left" w:pos="1092"/>
        </w:tabs>
        <w:spacing w:before="120" w:after="0" w:line="400" w:lineRule="exact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 xml:space="preserve">สามารถสืบค้นเพิ่มเติมเกี่ยวกับมาตรฐาน </w:t>
      </w:r>
      <w:proofErr w:type="gramStart"/>
      <w:r w:rsidRPr="003F60FA">
        <w:rPr>
          <w:rFonts w:ascii="TH SarabunPSK" w:hAnsi="TH SarabunPSK" w:cs="TH SarabunPSK"/>
          <w:b/>
          <w:bCs/>
          <w:sz w:val="32"/>
          <w:szCs w:val="32"/>
        </w:rPr>
        <w:t>BIS</w:t>
      </w:r>
      <w:proofErr w:type="gramEnd"/>
      <w:r w:rsidRPr="003F60FA">
        <w:rPr>
          <w:rFonts w:ascii="TH SarabunPSK" w:hAnsi="TH SarabunPSK" w:cs="TH SarabunPSK"/>
          <w:sz w:val="32"/>
          <w:szCs w:val="32"/>
        </w:rPr>
        <w:t xml:space="preserve"> </w:t>
      </w:r>
      <w:r w:rsidRPr="003F60FA">
        <w:rPr>
          <w:rFonts w:ascii="TH SarabunPSK" w:hAnsi="TH SarabunPSK" w:cs="TH SarabunPSK"/>
          <w:sz w:val="32"/>
          <w:szCs w:val="32"/>
          <w:cs/>
        </w:rPr>
        <w:t xml:space="preserve">ได้ที่ </w:t>
      </w:r>
      <w:hyperlink r:id="rId25" w:history="1">
        <w:r w:rsidRPr="003F60FA">
          <w:rPr>
            <w:rStyle w:val="Hyperlink"/>
            <w:rFonts w:ascii="TH SarabunPSK" w:hAnsi="TH SarabunPSK" w:cs="TH SarabunPSK"/>
            <w:sz w:val="32"/>
            <w:szCs w:val="32"/>
          </w:rPr>
          <w:t>http://www.bis.org.in/</w:t>
        </w:r>
      </w:hyperlink>
    </w:p>
    <w:p w:rsidR="00CD3291" w:rsidRPr="003F60FA" w:rsidRDefault="00CD3291" w:rsidP="0032333F">
      <w:pPr>
        <w:tabs>
          <w:tab w:val="left" w:pos="709"/>
          <w:tab w:val="left" w:pos="1092"/>
        </w:tabs>
        <w:spacing w:after="0" w:line="400" w:lineRule="exact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ระดับความบริสุทธิ์ของทองคำ </w:t>
      </w:r>
      <w:hyperlink r:id="rId26" w:history="1">
        <w:r w:rsidRPr="003F60FA">
          <w:rPr>
            <w:rStyle w:val="Hyperlink"/>
            <w:rFonts w:ascii="TH SarabunPSK" w:hAnsi="TH SarabunPSK" w:cs="TH SarabunPSK"/>
            <w:sz w:val="32"/>
            <w:szCs w:val="32"/>
          </w:rPr>
          <w:t>http://www.bis.org.in/sf/mtd/MTD10(5076)W.pdf</w:t>
        </w:r>
      </w:hyperlink>
    </w:p>
    <w:p w:rsidR="0032333F" w:rsidRDefault="009A1824" w:rsidP="0032333F">
      <w:pPr>
        <w:tabs>
          <w:tab w:val="left" w:pos="709"/>
          <w:tab w:val="left" w:pos="1092"/>
        </w:tabs>
        <w:spacing w:before="360" w:after="0" w:line="40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2333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ข้อกำหนดเกี่ยวกับตะกั่วในสารเคลือบเครื่องประดับ</w:t>
      </w:r>
      <w:r w:rsidR="0032333F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32333F">
        <w:rPr>
          <w:rFonts w:ascii="TH SarabunPSK" w:hAnsi="TH SarabunPSK" w:cs="TH SarabunPSK"/>
          <w:sz w:val="32"/>
          <w:szCs w:val="32"/>
          <w:cs/>
        </w:rPr>
        <w:t>ประเทศอินเดียยังไม่มีการกำหนดปริมาณ</w:t>
      </w:r>
      <w:r w:rsidR="00884C72" w:rsidRPr="0032333F">
        <w:rPr>
          <w:rFonts w:ascii="TH SarabunPSK" w:hAnsi="TH SarabunPSK" w:cs="TH SarabunPSK"/>
          <w:sz w:val="32"/>
          <w:szCs w:val="32"/>
          <w:cs/>
        </w:rPr>
        <w:t>ของตะกั่วในสีและสารเคลือบเครื่องประดับ</w:t>
      </w:r>
      <w:r w:rsidR="0032333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2333F" w:rsidRDefault="009A1824" w:rsidP="0032333F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อ้างอิงจาก </w:t>
      </w:r>
    </w:p>
    <w:p w:rsidR="00DE0405" w:rsidRDefault="002D2209" w:rsidP="0032333F">
      <w:pPr>
        <w:tabs>
          <w:tab w:val="left" w:pos="709"/>
          <w:tab w:val="left" w:pos="1092"/>
        </w:tabs>
        <w:spacing w:after="0" w:line="400" w:lineRule="exact"/>
        <w:jc w:val="thaiDistribute"/>
        <w:rPr>
          <w:rFonts w:hint="cs"/>
        </w:rPr>
      </w:pPr>
      <w:hyperlink r:id="rId27" w:history="1">
        <w:r w:rsidR="00884C72" w:rsidRPr="003F60FA">
          <w:rPr>
            <w:rStyle w:val="Hyperlink"/>
            <w:rFonts w:ascii="TH SarabunPSK" w:hAnsi="TH SarabunPSK" w:cs="TH SarabunPSK"/>
            <w:sz w:val="32"/>
            <w:szCs w:val="32"/>
          </w:rPr>
          <w:t>http://www.okinternational.org/docs/Kumar%2C%20Gottesfeld%20India%20paint%20study.pdf</w:t>
        </w:r>
      </w:hyperlink>
    </w:p>
    <w:p w:rsidR="004F2776" w:rsidRDefault="004F2776">
      <w:pPr>
        <w:rPr>
          <w:cs/>
        </w:rPr>
      </w:pPr>
      <w:r>
        <w:rPr>
          <w:cs/>
        </w:rPr>
        <w:br w:type="page"/>
      </w:r>
    </w:p>
    <w:p w:rsidR="004F2776" w:rsidRPr="003F60FA" w:rsidRDefault="004F2776" w:rsidP="004F277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hd w:val="clear" w:color="auto" w:fill="002060"/>
        <w:tabs>
          <w:tab w:val="left" w:pos="709"/>
          <w:tab w:val="left" w:pos="1092"/>
        </w:tabs>
        <w:spacing w:before="120" w:after="0" w:line="40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F60F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ประเทศสาธารณรัฐประชาชนจีน</w:t>
      </w:r>
    </w:p>
    <w:p w:rsidR="004F2776" w:rsidRPr="00A14B26" w:rsidRDefault="004F2776" w:rsidP="004F2776">
      <w:pPr>
        <w:tabs>
          <w:tab w:val="left" w:pos="709"/>
          <w:tab w:val="left" w:pos="1092"/>
        </w:tabs>
        <w:spacing w:before="24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14B26">
        <w:rPr>
          <w:rFonts w:ascii="TH SarabunPSK" w:hAnsi="TH SarabunPSK" w:cs="TH SarabunPSK"/>
          <w:sz w:val="32"/>
          <w:szCs w:val="32"/>
          <w:cs/>
        </w:rPr>
        <w:t>ประเทศสาธารณรัฐประชาชนจีนมีการกำหนดใช้</w:t>
      </w:r>
      <w:r w:rsidRPr="00A14B26">
        <w:rPr>
          <w:rFonts w:ascii="TH SarabunPSK" w:hAnsi="TH SarabunPSK" w:cs="TH SarabunPSK"/>
          <w:b/>
          <w:bCs/>
          <w:sz w:val="32"/>
          <w:szCs w:val="32"/>
          <w:cs/>
        </w:rPr>
        <w:t>มาตรฐานระดับชาติ (</w:t>
      </w:r>
      <w:r w:rsidRPr="00A14B26">
        <w:rPr>
          <w:rFonts w:ascii="TH SarabunPSK" w:hAnsi="TH SarabunPSK" w:cs="TH SarabunPSK"/>
          <w:b/>
          <w:bCs/>
          <w:sz w:val="32"/>
          <w:szCs w:val="32"/>
        </w:rPr>
        <w:t>National Standards</w:t>
      </w:r>
      <w:r w:rsidRPr="00A14B2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A14B26">
        <w:rPr>
          <w:rFonts w:ascii="TH SarabunPSK" w:hAnsi="TH SarabunPSK" w:cs="TH SarabunPSK"/>
          <w:sz w:val="32"/>
          <w:szCs w:val="32"/>
        </w:rPr>
        <w:t xml:space="preserve"> </w:t>
      </w:r>
      <w:r w:rsidRPr="00A14B26">
        <w:rPr>
          <w:rFonts w:ascii="TH SarabunPSK" w:hAnsi="TH SarabunPSK" w:cs="TH SarabunPSK"/>
          <w:sz w:val="32"/>
          <w:szCs w:val="32"/>
          <w:cs/>
        </w:rPr>
        <w:t>ในการควบคุมมาตรฐานของผลิตภัณฑ์ต่างๆ ที่มีการจัดจำหน่ายภายในประเทศ โดยมีหน่วยงานเฉพาะที่ทำหน้าที่ตรวจสอบควบคุมคุณภาพของเครื่องประดับ</w:t>
      </w:r>
      <w:proofErr w:type="spellStart"/>
      <w:r w:rsidRPr="00A14B26">
        <w:rPr>
          <w:rFonts w:ascii="TH SarabunPSK" w:hAnsi="TH SarabunPSK" w:cs="TH SarabunPSK"/>
          <w:sz w:val="32"/>
          <w:szCs w:val="32"/>
          <w:cs/>
        </w:rPr>
        <w:t>และอัญ</w:t>
      </w:r>
      <w:proofErr w:type="spellEnd"/>
      <w:r w:rsidRPr="00A14B26">
        <w:rPr>
          <w:rFonts w:ascii="TH SarabunPSK" w:hAnsi="TH SarabunPSK" w:cs="TH SarabunPSK"/>
          <w:sz w:val="32"/>
          <w:szCs w:val="32"/>
          <w:cs/>
        </w:rPr>
        <w:t xml:space="preserve">มณี คือ </w:t>
      </w:r>
      <w:r w:rsidRPr="00A14B26">
        <w:rPr>
          <w:rFonts w:ascii="TH SarabunPSK" w:hAnsi="TH SarabunPSK" w:cs="TH SarabunPSK"/>
          <w:b/>
          <w:bCs/>
          <w:sz w:val="32"/>
          <w:szCs w:val="32"/>
        </w:rPr>
        <w:t>National Gems &amp; Jewelry Technology Administrative Center (NGTC)</w:t>
      </w:r>
      <w:r w:rsidRPr="00A14B26">
        <w:rPr>
          <w:rFonts w:ascii="TH SarabunPSK" w:hAnsi="TH SarabunPSK" w:cs="TH SarabunPSK"/>
          <w:sz w:val="32"/>
          <w:szCs w:val="32"/>
        </w:rPr>
        <w:t xml:space="preserve"> </w:t>
      </w:r>
      <w:r w:rsidRPr="00A14B26">
        <w:rPr>
          <w:rFonts w:ascii="TH SarabunPSK" w:hAnsi="TH SarabunPSK" w:cs="TH SarabunPSK"/>
          <w:sz w:val="32"/>
          <w:szCs w:val="32"/>
          <w:cs/>
        </w:rPr>
        <w:t xml:space="preserve">ซึ่งอยู่ภายใต้การดูแลของ </w:t>
      </w:r>
      <w:r w:rsidRPr="00A14B26">
        <w:rPr>
          <w:rFonts w:ascii="TH SarabunPSK" w:hAnsi="TH SarabunPSK" w:cs="TH SarabunPSK"/>
          <w:sz w:val="32"/>
          <w:szCs w:val="32"/>
        </w:rPr>
        <w:t xml:space="preserve">General Administration of Quality Supervision, Inspection and Quarantine (AQSIQ) </w:t>
      </w:r>
      <w:r w:rsidRPr="00A14B26">
        <w:rPr>
          <w:rFonts w:ascii="TH SarabunPSK" w:hAnsi="TH SarabunPSK" w:cs="TH SarabunPSK"/>
          <w:sz w:val="32"/>
          <w:szCs w:val="32"/>
          <w:cs/>
        </w:rPr>
        <w:t xml:space="preserve">ซึ่งเป็นหน่วยงานหลักที่ทำหน้าที่ควบคุมระดับมาตรฐานสินค้าภายในประเทศสาธารณรัฐประชาชนจีนโดยหน้าที่หลักของ </w:t>
      </w:r>
      <w:r w:rsidRPr="00A14B26">
        <w:rPr>
          <w:rFonts w:ascii="TH SarabunPSK" w:hAnsi="TH SarabunPSK" w:cs="TH SarabunPSK"/>
          <w:sz w:val="32"/>
          <w:szCs w:val="32"/>
        </w:rPr>
        <w:t xml:space="preserve">NGTC </w:t>
      </w:r>
      <w:r w:rsidRPr="00A14B26">
        <w:rPr>
          <w:rFonts w:ascii="TH SarabunPSK" w:hAnsi="TH SarabunPSK" w:cs="TH SarabunPSK"/>
          <w:sz w:val="32"/>
          <w:szCs w:val="32"/>
          <w:cs/>
        </w:rPr>
        <w:t>ได้แก่</w:t>
      </w:r>
    </w:p>
    <w:p w:rsidR="004F2776" w:rsidRPr="00A14B26" w:rsidRDefault="004F2776" w:rsidP="004F2776">
      <w:pPr>
        <w:pStyle w:val="ListParagraph"/>
        <w:numPr>
          <w:ilvl w:val="0"/>
          <w:numId w:val="14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A14B26">
        <w:rPr>
          <w:rFonts w:ascii="TH SarabunPSK" w:hAnsi="TH SarabunPSK" w:cs="TH SarabunPSK"/>
          <w:sz w:val="32"/>
          <w:szCs w:val="32"/>
          <w:cs/>
        </w:rPr>
        <w:t>การตรวจสอบและกำหนดข้อปฏิบัติ ข้อห้าม มาตรฐาน และนโยบายที่เกี่ยวข้องกับอุตสาหกรรมเครื่องประดับ</w:t>
      </w:r>
      <w:proofErr w:type="spellStart"/>
      <w:r w:rsidRPr="00A14B26">
        <w:rPr>
          <w:rFonts w:ascii="TH SarabunPSK" w:hAnsi="TH SarabunPSK" w:cs="TH SarabunPSK"/>
          <w:sz w:val="32"/>
          <w:szCs w:val="32"/>
          <w:cs/>
        </w:rPr>
        <w:t>และอัญ</w:t>
      </w:r>
      <w:proofErr w:type="spellEnd"/>
      <w:r w:rsidRPr="00A14B26">
        <w:rPr>
          <w:rFonts w:ascii="TH SarabunPSK" w:hAnsi="TH SarabunPSK" w:cs="TH SarabunPSK"/>
          <w:sz w:val="32"/>
          <w:szCs w:val="32"/>
          <w:cs/>
        </w:rPr>
        <w:t>มณี</w:t>
      </w:r>
    </w:p>
    <w:p w:rsidR="004F2776" w:rsidRPr="00A14B26" w:rsidRDefault="004F2776" w:rsidP="004F2776">
      <w:pPr>
        <w:pStyle w:val="ListParagraph"/>
        <w:numPr>
          <w:ilvl w:val="0"/>
          <w:numId w:val="14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A14B26">
        <w:rPr>
          <w:rFonts w:ascii="TH SarabunPSK" w:hAnsi="TH SarabunPSK" w:cs="TH SarabunPSK"/>
          <w:sz w:val="32"/>
          <w:szCs w:val="32"/>
          <w:cs/>
        </w:rPr>
        <w:t>การทดสอบเครื่องประดับ</w:t>
      </w:r>
      <w:proofErr w:type="spellStart"/>
      <w:r w:rsidRPr="00A14B26">
        <w:rPr>
          <w:rFonts w:ascii="TH SarabunPSK" w:hAnsi="TH SarabunPSK" w:cs="TH SarabunPSK"/>
          <w:sz w:val="32"/>
          <w:szCs w:val="32"/>
          <w:cs/>
        </w:rPr>
        <w:t>และอัญ</w:t>
      </w:r>
      <w:proofErr w:type="spellEnd"/>
      <w:r w:rsidRPr="00A14B26">
        <w:rPr>
          <w:rFonts w:ascii="TH SarabunPSK" w:hAnsi="TH SarabunPSK" w:cs="TH SarabunPSK"/>
          <w:sz w:val="32"/>
          <w:szCs w:val="32"/>
          <w:cs/>
        </w:rPr>
        <w:t>มณีในธุรกิจนำเข้าและส่งออก</w:t>
      </w:r>
    </w:p>
    <w:p w:rsidR="004F2776" w:rsidRPr="00A14B26" w:rsidRDefault="004F2776" w:rsidP="004F2776">
      <w:pPr>
        <w:pStyle w:val="ListParagraph"/>
        <w:numPr>
          <w:ilvl w:val="0"/>
          <w:numId w:val="14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A14B26">
        <w:rPr>
          <w:rFonts w:ascii="TH SarabunPSK" w:hAnsi="TH SarabunPSK" w:cs="TH SarabunPSK"/>
          <w:sz w:val="32"/>
          <w:szCs w:val="32"/>
          <w:cs/>
        </w:rPr>
        <w:t>การทดสอบเครื่องประดับ</w:t>
      </w:r>
      <w:proofErr w:type="spellStart"/>
      <w:r w:rsidRPr="00A14B26">
        <w:rPr>
          <w:rFonts w:ascii="TH SarabunPSK" w:hAnsi="TH SarabunPSK" w:cs="TH SarabunPSK"/>
          <w:sz w:val="32"/>
          <w:szCs w:val="32"/>
          <w:cs/>
        </w:rPr>
        <w:t>และอัญ</w:t>
      </w:r>
      <w:proofErr w:type="spellEnd"/>
      <w:r w:rsidRPr="00A14B26">
        <w:rPr>
          <w:rFonts w:ascii="TH SarabunPSK" w:hAnsi="TH SarabunPSK" w:cs="TH SarabunPSK"/>
          <w:sz w:val="32"/>
          <w:szCs w:val="32"/>
          <w:cs/>
        </w:rPr>
        <w:t>มณีเพื่อสร้างความมั่นใจแก่ผู้บริโภค</w:t>
      </w:r>
    </w:p>
    <w:p w:rsidR="004F2776" w:rsidRPr="00A14B26" w:rsidRDefault="004F2776" w:rsidP="004F2776">
      <w:pPr>
        <w:pStyle w:val="ListParagraph"/>
        <w:numPr>
          <w:ilvl w:val="0"/>
          <w:numId w:val="14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A14B26">
        <w:rPr>
          <w:rFonts w:ascii="TH SarabunPSK" w:hAnsi="TH SarabunPSK" w:cs="TH SarabunPSK"/>
          <w:sz w:val="32"/>
          <w:szCs w:val="32"/>
          <w:cs/>
        </w:rPr>
        <w:t>การจัดอบรมให้ความรู้เกี่ยวกับอุตสาหกรรมเครื่องประดับ</w:t>
      </w:r>
      <w:proofErr w:type="spellStart"/>
      <w:r w:rsidRPr="00A14B26">
        <w:rPr>
          <w:rFonts w:ascii="TH SarabunPSK" w:hAnsi="TH SarabunPSK" w:cs="TH SarabunPSK"/>
          <w:sz w:val="32"/>
          <w:szCs w:val="32"/>
          <w:cs/>
        </w:rPr>
        <w:t>และอัญ</w:t>
      </w:r>
      <w:proofErr w:type="spellEnd"/>
      <w:r w:rsidRPr="00A14B26">
        <w:rPr>
          <w:rFonts w:ascii="TH SarabunPSK" w:hAnsi="TH SarabunPSK" w:cs="TH SarabunPSK"/>
          <w:sz w:val="32"/>
          <w:szCs w:val="32"/>
          <w:cs/>
        </w:rPr>
        <w:t>มณี</w:t>
      </w:r>
    </w:p>
    <w:p w:rsidR="004F2776" w:rsidRPr="00A14B26" w:rsidRDefault="004F2776" w:rsidP="004F2776">
      <w:pPr>
        <w:pStyle w:val="ListParagraph"/>
        <w:numPr>
          <w:ilvl w:val="0"/>
          <w:numId w:val="14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A14B26">
        <w:rPr>
          <w:rFonts w:ascii="TH SarabunPSK" w:hAnsi="TH SarabunPSK" w:cs="TH SarabunPSK"/>
          <w:sz w:val="32"/>
          <w:szCs w:val="32"/>
          <w:cs/>
        </w:rPr>
        <w:t>การวิเคราะห์เครื่องประดับ</w:t>
      </w:r>
      <w:proofErr w:type="spellStart"/>
      <w:r w:rsidRPr="00A14B26">
        <w:rPr>
          <w:rFonts w:ascii="TH SarabunPSK" w:hAnsi="TH SarabunPSK" w:cs="TH SarabunPSK"/>
          <w:sz w:val="32"/>
          <w:szCs w:val="32"/>
          <w:cs/>
        </w:rPr>
        <w:t>และอัญ</w:t>
      </w:r>
      <w:proofErr w:type="spellEnd"/>
      <w:r w:rsidRPr="00A14B26">
        <w:rPr>
          <w:rFonts w:ascii="TH SarabunPSK" w:hAnsi="TH SarabunPSK" w:cs="TH SarabunPSK"/>
          <w:sz w:val="32"/>
          <w:szCs w:val="32"/>
          <w:cs/>
        </w:rPr>
        <w:t>มณี</w:t>
      </w:r>
    </w:p>
    <w:p w:rsidR="004F2776" w:rsidRPr="00A14B26" w:rsidRDefault="004F2776" w:rsidP="004F2776">
      <w:pPr>
        <w:pStyle w:val="ListParagraph"/>
        <w:numPr>
          <w:ilvl w:val="0"/>
          <w:numId w:val="14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A14B26">
        <w:rPr>
          <w:rFonts w:ascii="TH SarabunPSK" w:hAnsi="TH SarabunPSK" w:cs="TH SarabunPSK"/>
          <w:sz w:val="32"/>
          <w:szCs w:val="32"/>
          <w:cs/>
        </w:rPr>
        <w:t>การรวบรวมและเผยแพร่ข้อมูลเกี่ยวกับอุตสาหกรรมเครื่องประดับ</w:t>
      </w:r>
      <w:proofErr w:type="spellStart"/>
      <w:r w:rsidRPr="00A14B26">
        <w:rPr>
          <w:rFonts w:ascii="TH SarabunPSK" w:hAnsi="TH SarabunPSK" w:cs="TH SarabunPSK"/>
          <w:sz w:val="32"/>
          <w:szCs w:val="32"/>
          <w:cs/>
        </w:rPr>
        <w:t>และอัญ</w:t>
      </w:r>
      <w:proofErr w:type="spellEnd"/>
      <w:r w:rsidRPr="00A14B26">
        <w:rPr>
          <w:rFonts w:ascii="TH SarabunPSK" w:hAnsi="TH SarabunPSK" w:cs="TH SarabunPSK"/>
          <w:sz w:val="32"/>
          <w:szCs w:val="32"/>
          <w:cs/>
        </w:rPr>
        <w:t>มณี</w:t>
      </w:r>
    </w:p>
    <w:p w:rsidR="004F2776" w:rsidRPr="00A14B26" w:rsidRDefault="004F2776" w:rsidP="004F2776">
      <w:pPr>
        <w:pStyle w:val="ListParagraph"/>
        <w:numPr>
          <w:ilvl w:val="0"/>
          <w:numId w:val="14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A14B26">
        <w:rPr>
          <w:rFonts w:ascii="TH SarabunPSK" w:hAnsi="TH SarabunPSK" w:cs="TH SarabunPSK"/>
          <w:sz w:val="32"/>
          <w:szCs w:val="32"/>
          <w:cs/>
        </w:rPr>
        <w:t>การทดสอบความรู้ความสามารถของผู้ที่ต้องการทำงานด้านเพชรพลอยวิทยา</w:t>
      </w:r>
    </w:p>
    <w:p w:rsidR="004F2776" w:rsidRPr="003F60FA" w:rsidRDefault="004F2776" w:rsidP="004F2776">
      <w:pPr>
        <w:pStyle w:val="ListParagraph"/>
        <w:numPr>
          <w:ilvl w:val="0"/>
          <w:numId w:val="14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A14B26">
        <w:rPr>
          <w:rFonts w:ascii="TH SarabunPSK" w:hAnsi="TH SarabunPSK" w:cs="TH SarabunPSK"/>
          <w:sz w:val="32"/>
          <w:szCs w:val="32"/>
          <w:cs/>
        </w:rPr>
        <w:t>การส่งเสริมงานวิจัยและสร้าง</w:t>
      </w:r>
      <w:r w:rsidRPr="003F60FA">
        <w:rPr>
          <w:rFonts w:ascii="TH SarabunPSK" w:hAnsi="TH SarabunPSK" w:cs="TH SarabunPSK"/>
          <w:sz w:val="32"/>
          <w:szCs w:val="32"/>
          <w:cs/>
        </w:rPr>
        <w:t>เครือข่ายกับนานาประเทศ</w:t>
      </w:r>
    </w:p>
    <w:p w:rsidR="004F2776" w:rsidRPr="00A14B26" w:rsidRDefault="004F2776" w:rsidP="004F2776">
      <w:pPr>
        <w:tabs>
          <w:tab w:val="left" w:pos="709"/>
          <w:tab w:val="left" w:pos="1092"/>
        </w:tabs>
        <w:spacing w:before="120" w:after="120" w:line="400" w:lineRule="exact"/>
        <w:jc w:val="both"/>
        <w:rPr>
          <w:rFonts w:ascii="TH SarabunPSK" w:hAnsi="TH SarabunPSK" w:cs="TH SarabunPSK"/>
          <w:sz w:val="32"/>
          <w:szCs w:val="32"/>
          <w:cs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โดย</w:t>
      </w:r>
      <w:r w:rsidRPr="00A14B26">
        <w:rPr>
          <w:rFonts w:ascii="TH SarabunPSK" w:hAnsi="TH SarabunPSK" w:cs="TH SarabunPSK"/>
          <w:sz w:val="32"/>
          <w:szCs w:val="32"/>
          <w:cs/>
        </w:rPr>
        <w:t>มาตรฐานระดับชาติที่เกี่ยวข้องกับเครื่องประดับ</w:t>
      </w:r>
      <w:proofErr w:type="spellStart"/>
      <w:r w:rsidRPr="00A14B26">
        <w:rPr>
          <w:rFonts w:ascii="TH SarabunPSK" w:hAnsi="TH SarabunPSK" w:cs="TH SarabunPSK"/>
          <w:sz w:val="32"/>
          <w:szCs w:val="32"/>
          <w:cs/>
        </w:rPr>
        <w:t>และอัญ</w:t>
      </w:r>
      <w:proofErr w:type="spellEnd"/>
      <w:r w:rsidRPr="00A14B26">
        <w:rPr>
          <w:rFonts w:ascii="TH SarabunPSK" w:hAnsi="TH SarabunPSK" w:cs="TH SarabunPSK"/>
          <w:sz w:val="32"/>
          <w:szCs w:val="32"/>
          <w:cs/>
        </w:rPr>
        <w:t xml:space="preserve">มณี ที่ได้รับการกำหนดโดย </w:t>
      </w:r>
      <w:r w:rsidRPr="00A14B26">
        <w:rPr>
          <w:rFonts w:ascii="TH SarabunPSK" w:hAnsi="TH SarabunPSK" w:cs="TH SarabunPSK"/>
          <w:sz w:val="32"/>
          <w:szCs w:val="32"/>
        </w:rPr>
        <w:t xml:space="preserve">NGTC </w:t>
      </w:r>
      <w:r w:rsidRPr="00A14B26">
        <w:rPr>
          <w:rFonts w:ascii="TH SarabunPSK" w:hAnsi="TH SarabunPSK" w:cs="TH SarabunPSK"/>
          <w:sz w:val="32"/>
          <w:szCs w:val="32"/>
          <w:cs/>
        </w:rPr>
        <w:t>ได้แก่</w:t>
      </w:r>
    </w:p>
    <w:p w:rsidR="004F2776" w:rsidRPr="00A14B26" w:rsidRDefault="004F2776" w:rsidP="004F2776">
      <w:pPr>
        <w:pStyle w:val="ListParagraph"/>
        <w:numPr>
          <w:ilvl w:val="0"/>
          <w:numId w:val="15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0" w:color="auto"/>
        </w:pBdr>
        <w:tabs>
          <w:tab w:val="left" w:pos="709"/>
          <w:tab w:val="left" w:pos="1092"/>
        </w:tabs>
        <w:spacing w:before="120" w:after="0" w:line="400" w:lineRule="exact"/>
        <w:ind w:hanging="720"/>
        <w:contextualSpacing w:val="0"/>
        <w:jc w:val="both"/>
        <w:rPr>
          <w:rFonts w:ascii="TH SarabunPSK" w:hAnsi="TH SarabunPSK" w:cs="TH SarabunPSK"/>
          <w:sz w:val="32"/>
          <w:szCs w:val="32"/>
        </w:rPr>
      </w:pPr>
      <w:r w:rsidRPr="00A14B26">
        <w:rPr>
          <w:rFonts w:ascii="TH SarabunPSK" w:hAnsi="TH SarabunPSK" w:cs="TH SarabunPSK"/>
          <w:b/>
          <w:bCs/>
          <w:sz w:val="32"/>
          <w:szCs w:val="32"/>
        </w:rPr>
        <w:t>GB/T 16552-2003</w:t>
      </w:r>
      <w:r w:rsidRPr="00A14B26">
        <w:rPr>
          <w:rFonts w:ascii="TH SarabunPSK" w:hAnsi="TH SarabunPSK" w:cs="TH SarabunPSK"/>
          <w:sz w:val="32"/>
          <w:szCs w:val="32"/>
        </w:rPr>
        <w:t xml:space="preserve"> ‘Gems Nomenclature’ </w:t>
      </w:r>
      <w:r w:rsidRPr="00A14B26">
        <w:rPr>
          <w:rFonts w:ascii="TH SarabunPSK" w:hAnsi="TH SarabunPSK" w:cs="TH SarabunPSK"/>
          <w:sz w:val="32"/>
          <w:szCs w:val="32"/>
          <w:cs/>
        </w:rPr>
        <w:t>การระบุ</w:t>
      </w:r>
      <w:proofErr w:type="spellStart"/>
      <w:r w:rsidRPr="00A14B26">
        <w:rPr>
          <w:rFonts w:ascii="TH SarabunPSK" w:hAnsi="TH SarabunPSK" w:cs="TH SarabunPSK"/>
          <w:sz w:val="32"/>
          <w:szCs w:val="32"/>
          <w:cs/>
        </w:rPr>
        <w:t>ชื่ออัญ</w:t>
      </w:r>
      <w:proofErr w:type="spellEnd"/>
      <w:r w:rsidRPr="00A14B26">
        <w:rPr>
          <w:rFonts w:ascii="TH SarabunPSK" w:hAnsi="TH SarabunPSK" w:cs="TH SarabunPSK"/>
          <w:sz w:val="32"/>
          <w:szCs w:val="32"/>
          <w:cs/>
        </w:rPr>
        <w:t>มณี</w:t>
      </w:r>
    </w:p>
    <w:p w:rsidR="004F2776" w:rsidRPr="00A14B26" w:rsidRDefault="004F2776" w:rsidP="004F2776">
      <w:pPr>
        <w:pStyle w:val="ListParagraph"/>
        <w:numPr>
          <w:ilvl w:val="0"/>
          <w:numId w:val="15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0" w:color="auto"/>
        </w:pBdr>
        <w:tabs>
          <w:tab w:val="left" w:pos="709"/>
          <w:tab w:val="left" w:pos="1092"/>
        </w:tabs>
        <w:spacing w:before="120" w:after="0" w:line="400" w:lineRule="exact"/>
        <w:ind w:hanging="720"/>
        <w:contextualSpacing w:val="0"/>
        <w:jc w:val="both"/>
        <w:rPr>
          <w:rFonts w:ascii="TH SarabunPSK" w:hAnsi="TH SarabunPSK" w:cs="TH SarabunPSK"/>
          <w:sz w:val="32"/>
          <w:szCs w:val="32"/>
        </w:rPr>
      </w:pPr>
      <w:r w:rsidRPr="00A14B26">
        <w:rPr>
          <w:rFonts w:ascii="TH SarabunPSK" w:hAnsi="TH SarabunPSK" w:cs="TH SarabunPSK"/>
          <w:b/>
          <w:bCs/>
          <w:sz w:val="32"/>
          <w:szCs w:val="32"/>
        </w:rPr>
        <w:t>GB/T 16553-2003</w:t>
      </w:r>
      <w:r w:rsidRPr="00A14B26">
        <w:rPr>
          <w:rFonts w:ascii="TH SarabunPSK" w:hAnsi="TH SarabunPSK" w:cs="TH SarabunPSK"/>
          <w:sz w:val="32"/>
          <w:szCs w:val="32"/>
        </w:rPr>
        <w:t xml:space="preserve"> ‘Gems Testing’ </w:t>
      </w:r>
      <w:r w:rsidRPr="00A14B26">
        <w:rPr>
          <w:rFonts w:ascii="TH SarabunPSK" w:hAnsi="TH SarabunPSK" w:cs="TH SarabunPSK"/>
          <w:sz w:val="32"/>
          <w:szCs w:val="32"/>
          <w:cs/>
        </w:rPr>
        <w:t>การทด</w:t>
      </w:r>
      <w:proofErr w:type="spellStart"/>
      <w:r w:rsidRPr="00A14B26">
        <w:rPr>
          <w:rFonts w:ascii="TH SarabunPSK" w:hAnsi="TH SarabunPSK" w:cs="TH SarabunPSK"/>
          <w:sz w:val="32"/>
          <w:szCs w:val="32"/>
          <w:cs/>
        </w:rPr>
        <w:t>สอบอัญ</w:t>
      </w:r>
      <w:proofErr w:type="spellEnd"/>
      <w:r w:rsidRPr="00A14B26">
        <w:rPr>
          <w:rFonts w:ascii="TH SarabunPSK" w:hAnsi="TH SarabunPSK" w:cs="TH SarabunPSK"/>
          <w:sz w:val="32"/>
          <w:szCs w:val="32"/>
          <w:cs/>
        </w:rPr>
        <w:t>มณี</w:t>
      </w:r>
    </w:p>
    <w:p w:rsidR="004F2776" w:rsidRPr="00A14B26" w:rsidRDefault="004F2776" w:rsidP="004F2776">
      <w:pPr>
        <w:pStyle w:val="ListParagraph"/>
        <w:numPr>
          <w:ilvl w:val="0"/>
          <w:numId w:val="15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0" w:color="auto"/>
        </w:pBdr>
        <w:tabs>
          <w:tab w:val="left" w:pos="709"/>
          <w:tab w:val="left" w:pos="1092"/>
        </w:tabs>
        <w:spacing w:before="120" w:after="0" w:line="400" w:lineRule="exact"/>
        <w:ind w:hanging="720"/>
        <w:contextualSpacing w:val="0"/>
        <w:jc w:val="both"/>
        <w:rPr>
          <w:rFonts w:ascii="TH SarabunPSK" w:hAnsi="TH SarabunPSK" w:cs="TH SarabunPSK"/>
          <w:sz w:val="32"/>
          <w:szCs w:val="32"/>
        </w:rPr>
      </w:pPr>
      <w:r w:rsidRPr="00A14B26">
        <w:rPr>
          <w:rFonts w:ascii="TH SarabunPSK" w:hAnsi="TH SarabunPSK" w:cs="TH SarabunPSK"/>
          <w:b/>
          <w:bCs/>
          <w:sz w:val="32"/>
          <w:szCs w:val="32"/>
        </w:rPr>
        <w:t>GB/T 16554-2003</w:t>
      </w:r>
      <w:r w:rsidRPr="00A14B26">
        <w:rPr>
          <w:rFonts w:ascii="TH SarabunPSK" w:hAnsi="TH SarabunPSK" w:cs="TH SarabunPSK"/>
          <w:sz w:val="32"/>
          <w:szCs w:val="32"/>
        </w:rPr>
        <w:t xml:space="preserve"> ‘Diamond Grading’ </w:t>
      </w:r>
      <w:r w:rsidRPr="00A14B26">
        <w:rPr>
          <w:rFonts w:ascii="TH SarabunPSK" w:hAnsi="TH SarabunPSK" w:cs="TH SarabunPSK"/>
          <w:sz w:val="32"/>
          <w:szCs w:val="32"/>
          <w:cs/>
        </w:rPr>
        <w:t>การจัดระดับและประเมินราคาเพชร</w:t>
      </w:r>
    </w:p>
    <w:p w:rsidR="004F2776" w:rsidRPr="003F60FA" w:rsidRDefault="004F2776" w:rsidP="004F2776">
      <w:pPr>
        <w:tabs>
          <w:tab w:val="left" w:pos="709"/>
          <w:tab w:val="left" w:pos="1092"/>
        </w:tabs>
        <w:spacing w:before="360" w:after="0" w:line="400" w:lineRule="exact"/>
        <w:jc w:val="both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</w:rPr>
        <w:t>นอกจากนี้ยังมีมาตรฐานระดับชาติที่เกี่ยวข้องกับการควบคุมปริมาณสารเคมีที่ใช้ในเครื่องประดับ คือ</w:t>
      </w:r>
    </w:p>
    <w:p w:rsidR="004F2776" w:rsidRPr="003F60FA" w:rsidRDefault="004F2776" w:rsidP="004F2776">
      <w:pPr>
        <w:pStyle w:val="ListParagraph"/>
        <w:numPr>
          <w:ilvl w:val="0"/>
          <w:numId w:val="16"/>
        </w:numPr>
        <w:tabs>
          <w:tab w:val="left" w:pos="720"/>
        </w:tabs>
        <w:spacing w:before="120" w:after="0" w:line="400" w:lineRule="exact"/>
        <w:ind w:hanging="720"/>
        <w:contextualSpacing w:val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F60FA">
        <w:rPr>
          <w:rFonts w:ascii="TH SarabunPSK" w:hAnsi="TH SarabunPSK" w:cs="TH SarabunPSK"/>
          <w:b/>
          <w:bCs/>
          <w:sz w:val="32"/>
          <w:szCs w:val="32"/>
        </w:rPr>
        <w:t>GB 11887-2008</w:t>
      </w:r>
    </w:p>
    <w:p w:rsidR="004F2776" w:rsidRPr="00A14B26" w:rsidRDefault="004F2776" w:rsidP="004F2776">
      <w:pPr>
        <w:pStyle w:val="ListParagraph"/>
        <w:numPr>
          <w:ilvl w:val="1"/>
          <w:numId w:val="16"/>
        </w:numPr>
        <w:tabs>
          <w:tab w:val="left" w:pos="1260"/>
        </w:tabs>
        <w:spacing w:before="120" w:after="0" w:line="400" w:lineRule="exact"/>
        <w:ind w:left="1260" w:hanging="540"/>
        <w:contextualSpacing w:val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F60FA">
        <w:rPr>
          <w:rFonts w:ascii="TH SarabunPSK" w:hAnsi="TH SarabunPSK" w:cs="TH SarabunPSK"/>
          <w:sz w:val="32"/>
          <w:szCs w:val="32"/>
        </w:rPr>
        <w:t>Section 4.3.1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Pr="00A14B26">
        <w:rPr>
          <w:rFonts w:ascii="TH SarabunPSK" w:hAnsi="TH SarabunPSK" w:cs="TH SarabunPSK"/>
          <w:sz w:val="32"/>
          <w:szCs w:val="32"/>
          <w:cs/>
        </w:rPr>
        <w:t xml:space="preserve">เครื่องประดับต้องมีส่วนผสมของตะกั่ว ปรอท แคดเมียม โครเมียม </w:t>
      </w:r>
      <w:r w:rsidRPr="00A14B26">
        <w:rPr>
          <w:rFonts w:ascii="TH SarabunPSK" w:hAnsi="TH SarabunPSK" w:cs="TH SarabunPSK"/>
          <w:sz w:val="32"/>
          <w:szCs w:val="32"/>
        </w:rPr>
        <w:t xml:space="preserve">(VI) </w:t>
      </w:r>
      <w:r w:rsidRPr="00A14B26">
        <w:rPr>
          <w:rFonts w:ascii="TH SarabunPSK" w:hAnsi="TH SarabunPSK" w:cs="TH SarabunPSK"/>
          <w:sz w:val="32"/>
          <w:szCs w:val="32"/>
          <w:cs/>
        </w:rPr>
        <w:t xml:space="preserve">และสารหนู ต่ำกว่าร้อยละ </w:t>
      </w:r>
      <w:r w:rsidRPr="00A14B26">
        <w:rPr>
          <w:rFonts w:ascii="TH SarabunPSK" w:hAnsi="TH SarabunPSK" w:cs="TH SarabunPSK"/>
          <w:sz w:val="32"/>
          <w:szCs w:val="32"/>
        </w:rPr>
        <w:t xml:space="preserve">0.1 </w:t>
      </w:r>
      <w:r w:rsidRPr="00A14B26">
        <w:rPr>
          <w:rFonts w:ascii="TH SarabunPSK" w:hAnsi="TH SarabunPSK" w:cs="TH SarabunPSK"/>
          <w:sz w:val="32"/>
          <w:szCs w:val="32"/>
          <w:cs/>
          <w:lang w:eastAsia="ja-JP"/>
        </w:rPr>
        <w:t>ต่อน้ำหนักสุทธิของเครื่องประดับ</w:t>
      </w:r>
    </w:p>
    <w:p w:rsidR="004F2776" w:rsidRPr="00A14B26" w:rsidRDefault="004F2776" w:rsidP="004F2776">
      <w:pPr>
        <w:pStyle w:val="ListParagraph"/>
        <w:numPr>
          <w:ilvl w:val="0"/>
          <w:numId w:val="17"/>
        </w:numPr>
        <w:tabs>
          <w:tab w:val="left" w:pos="1260"/>
        </w:tabs>
        <w:spacing w:before="120" w:after="0" w:line="400" w:lineRule="exact"/>
        <w:ind w:left="1260" w:hanging="54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A14B26">
        <w:rPr>
          <w:rFonts w:ascii="TH SarabunPSK" w:hAnsi="TH SarabunPSK" w:cs="TH SarabunPSK"/>
          <w:sz w:val="32"/>
          <w:szCs w:val="32"/>
        </w:rPr>
        <w:t xml:space="preserve">Section 4.3.2: </w:t>
      </w:r>
      <w:r w:rsidRPr="00A14B26">
        <w:rPr>
          <w:rFonts w:ascii="TH SarabunPSK" w:hAnsi="TH SarabunPSK" w:cs="TH SarabunPSK"/>
          <w:sz w:val="32"/>
          <w:szCs w:val="32"/>
          <w:cs/>
        </w:rPr>
        <w:t xml:space="preserve">เครื่องประดับที่ใช้สำหรับเจาะ ต้องมีอัตราการแพร่ของนิกเกิล ต่ำกว่า </w:t>
      </w:r>
      <w:r w:rsidRPr="00A14B26">
        <w:rPr>
          <w:rFonts w:ascii="TH SarabunPSK" w:hAnsi="TH SarabunPSK" w:cs="TH SarabunPSK"/>
          <w:sz w:val="32"/>
          <w:szCs w:val="32"/>
        </w:rPr>
        <w:t xml:space="preserve">0.2 </w:t>
      </w:r>
      <w:r w:rsidRPr="00A14B2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µg/cm2/week</w:t>
      </w:r>
      <w:r w:rsidRPr="00A14B2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F2776" w:rsidRPr="00234BFA" w:rsidRDefault="004F2776" w:rsidP="004F2776">
      <w:pPr>
        <w:tabs>
          <w:tab w:val="left" w:pos="709"/>
          <w:tab w:val="left" w:pos="1092"/>
        </w:tabs>
        <w:spacing w:before="120" w:after="120" w:line="40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34BFA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lastRenderedPageBreak/>
        <w:t>ตารา</w:t>
      </w:r>
      <w:r w:rsidRPr="00234BFA"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 xml:space="preserve">งที่ </w:t>
      </w:r>
      <w:r w:rsidRPr="00234BFA">
        <w:rPr>
          <w:rFonts w:ascii="TH SarabunPSK" w:hAnsi="TH SarabunPSK" w:cs="TH SarabunPSK"/>
          <w:b/>
          <w:bCs/>
          <w:sz w:val="32"/>
          <w:szCs w:val="32"/>
          <w:lang w:eastAsia="ja-JP"/>
        </w:rPr>
        <w:t xml:space="preserve">11   </w:t>
      </w:r>
      <w:r w:rsidRPr="00234BFA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ระดับความบริสุทธิ์ของโล</w:t>
      </w:r>
      <w:r w:rsidRPr="00234BFA"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>ห</w:t>
      </w:r>
      <w:r w:rsidRPr="00234BFA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ะมีค่าที่ได้รับการยอมรับ</w:t>
      </w:r>
      <w:r w:rsidRPr="00234BFA">
        <w:rPr>
          <w:rFonts w:ascii="TH SarabunPSK" w:hAnsi="TH SarabunPSK" w:cs="TH SarabunPSK"/>
          <w:b/>
          <w:bCs/>
          <w:sz w:val="32"/>
          <w:szCs w:val="32"/>
          <w:cs/>
        </w:rPr>
        <w:t>ในประเทศสาธารณรัฐประชาชนจีน</w:t>
      </w:r>
    </w:p>
    <w:tbl>
      <w:tblPr>
        <w:tblStyle w:val="TableGrid"/>
        <w:tblW w:w="0" w:type="auto"/>
        <w:tblLook w:val="04A0"/>
      </w:tblPr>
      <w:tblGrid>
        <w:gridCol w:w="2074"/>
        <w:gridCol w:w="1011"/>
        <w:gridCol w:w="992"/>
        <w:gridCol w:w="993"/>
        <w:gridCol w:w="992"/>
        <w:gridCol w:w="992"/>
        <w:gridCol w:w="1032"/>
        <w:gridCol w:w="1156"/>
      </w:tblGrid>
      <w:tr w:rsidR="004F2776" w:rsidRPr="003F60FA" w:rsidTr="00913734">
        <w:tc>
          <w:tcPr>
            <w:tcW w:w="9242" w:type="dxa"/>
            <w:gridSpan w:val="8"/>
            <w:shd w:val="clear" w:color="auto" w:fill="F2F2F2" w:themeFill="background1" w:themeFillShade="F2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ประเทศสาธารณรัฐประชาชนจีน</w:t>
            </w:r>
          </w:p>
        </w:tc>
      </w:tr>
      <w:tr w:rsidR="004F2776" w:rsidRPr="003F60FA" w:rsidTr="00913734">
        <w:tc>
          <w:tcPr>
            <w:tcW w:w="2074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ทอง</w:t>
            </w:r>
          </w:p>
        </w:tc>
        <w:tc>
          <w:tcPr>
            <w:tcW w:w="1011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999</w:t>
            </w:r>
          </w:p>
        </w:tc>
        <w:tc>
          <w:tcPr>
            <w:tcW w:w="992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990</w:t>
            </w:r>
          </w:p>
        </w:tc>
        <w:tc>
          <w:tcPr>
            <w:tcW w:w="993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916</w:t>
            </w:r>
          </w:p>
        </w:tc>
        <w:tc>
          <w:tcPr>
            <w:tcW w:w="992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750</w:t>
            </w:r>
          </w:p>
        </w:tc>
        <w:tc>
          <w:tcPr>
            <w:tcW w:w="992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585</w:t>
            </w:r>
          </w:p>
        </w:tc>
        <w:tc>
          <w:tcPr>
            <w:tcW w:w="1032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375</w:t>
            </w:r>
          </w:p>
        </w:tc>
        <w:tc>
          <w:tcPr>
            <w:tcW w:w="1156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4F2776" w:rsidRPr="003F60FA" w:rsidTr="00913734">
        <w:tc>
          <w:tcPr>
            <w:tcW w:w="2074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1011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990</w:t>
            </w:r>
          </w:p>
        </w:tc>
        <w:tc>
          <w:tcPr>
            <w:tcW w:w="992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925</w:t>
            </w:r>
          </w:p>
        </w:tc>
        <w:tc>
          <w:tcPr>
            <w:tcW w:w="993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800</w:t>
            </w:r>
          </w:p>
        </w:tc>
        <w:tc>
          <w:tcPr>
            <w:tcW w:w="992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2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6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4F2776" w:rsidRPr="003F60FA" w:rsidTr="00913734">
        <w:tc>
          <w:tcPr>
            <w:tcW w:w="2074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4BFA">
              <w:rPr>
                <w:rFonts w:ascii="TH SarabunPSK" w:hAnsi="TH SarabunPSK" w:cs="TH SarabunPSK"/>
                <w:b/>
                <w:bCs/>
                <w:sz w:val="28"/>
                <w:cs/>
              </w:rPr>
              <w:t>แพลทินัม</w:t>
            </w:r>
          </w:p>
        </w:tc>
        <w:tc>
          <w:tcPr>
            <w:tcW w:w="1011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990</w:t>
            </w:r>
          </w:p>
        </w:tc>
        <w:tc>
          <w:tcPr>
            <w:tcW w:w="992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234BFA">
              <w:rPr>
                <w:rFonts w:ascii="TH SarabunPSK" w:hAnsi="TH SarabunPSK" w:cs="TH SarabunPSK"/>
                <w:sz w:val="28"/>
              </w:rPr>
              <w:t>950</w:t>
            </w:r>
          </w:p>
        </w:tc>
        <w:tc>
          <w:tcPr>
            <w:tcW w:w="993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2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6" w:type="dxa"/>
          </w:tcPr>
          <w:p w:rsidR="004F2776" w:rsidRPr="00234BFA" w:rsidRDefault="004F2776" w:rsidP="00913734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4F2776" w:rsidRPr="003F60FA" w:rsidRDefault="004F2776" w:rsidP="004F2776">
      <w:pPr>
        <w:tabs>
          <w:tab w:val="left" w:pos="709"/>
          <w:tab w:val="left" w:pos="1092"/>
        </w:tabs>
        <w:spacing w:before="120" w:after="0" w:line="400" w:lineRule="exact"/>
        <w:rPr>
          <w:rFonts w:ascii="TH SarabunPSK" w:hAnsi="TH SarabunPSK" w:cs="TH SarabunPSK"/>
          <w:sz w:val="32"/>
          <w:szCs w:val="32"/>
          <w:cs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ดัดแปลงจาก </w:t>
      </w:r>
      <w:hyperlink r:id="rId28" w:anchor="v=onepage&amp;q=precious%20metals%20fineness%20table%20china%20standard&amp;f=false" w:history="1"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http://books.google.co.th/books?id=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cs/>
            <w:lang w:eastAsia="ja-JP"/>
          </w:rPr>
          <w:t>3</w:t>
        </w:r>
        <w:proofErr w:type="spellStart"/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BpDFagPDfUC&amp;lpg</w:t>
        </w:r>
        <w:proofErr w:type="spellEnd"/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=RA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cs/>
            <w:lang w:eastAsia="ja-JP"/>
          </w:rPr>
          <w:t>1-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PA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cs/>
            <w:lang w:eastAsia="ja-JP"/>
          </w:rPr>
          <w:t>93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&amp;</w:t>
        </w:r>
        <w:proofErr w:type="spellStart"/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ots</w:t>
        </w:r>
        <w:proofErr w:type="spellEnd"/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=</w:t>
        </w:r>
        <w:proofErr w:type="spellStart"/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JpPtfk</w:t>
        </w:r>
        <w:proofErr w:type="spellEnd"/>
        <w:r w:rsidRPr="003F60FA">
          <w:rPr>
            <w:rStyle w:val="Hyperlink"/>
            <w:rFonts w:ascii="TH SarabunPSK" w:hAnsi="TH SarabunPSK" w:cs="TH SarabunPSK"/>
            <w:sz w:val="32"/>
            <w:szCs w:val="32"/>
            <w:cs/>
            <w:lang w:eastAsia="ja-JP"/>
          </w:rPr>
          <w:t>2</w:t>
        </w:r>
        <w:proofErr w:type="spellStart"/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zwg&amp;dq</w:t>
        </w:r>
        <w:proofErr w:type="spellEnd"/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=precious%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cs/>
            <w:lang w:eastAsia="ja-JP"/>
          </w:rPr>
          <w:t>20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metals%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cs/>
            <w:lang w:eastAsia="ja-JP"/>
          </w:rPr>
          <w:t>20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fineness%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cs/>
            <w:lang w:eastAsia="ja-JP"/>
          </w:rPr>
          <w:t>20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table%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cs/>
            <w:lang w:eastAsia="ja-JP"/>
          </w:rPr>
          <w:t>20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china%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cs/>
            <w:lang w:eastAsia="ja-JP"/>
          </w:rPr>
          <w:t>20</w:t>
        </w:r>
        <w:proofErr w:type="spellStart"/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standard&amp;pg</w:t>
        </w:r>
        <w:proofErr w:type="spellEnd"/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=RA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cs/>
            <w:lang w:eastAsia="ja-JP"/>
          </w:rPr>
          <w:t>1-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PA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cs/>
            <w:lang w:eastAsia="ja-JP"/>
          </w:rPr>
          <w:t>94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#v=</w:t>
        </w:r>
        <w:proofErr w:type="spellStart"/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onepage&amp;q</w:t>
        </w:r>
        <w:proofErr w:type="spellEnd"/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=precious%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cs/>
            <w:lang w:eastAsia="ja-JP"/>
          </w:rPr>
          <w:t>20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metals%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cs/>
            <w:lang w:eastAsia="ja-JP"/>
          </w:rPr>
          <w:t>20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fineness%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cs/>
            <w:lang w:eastAsia="ja-JP"/>
          </w:rPr>
          <w:t>20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table%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cs/>
            <w:lang w:eastAsia="ja-JP"/>
          </w:rPr>
          <w:t>20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china%</w:t>
        </w:r>
        <w:r w:rsidRPr="003F60FA">
          <w:rPr>
            <w:rStyle w:val="Hyperlink"/>
            <w:rFonts w:ascii="TH SarabunPSK" w:hAnsi="TH SarabunPSK" w:cs="TH SarabunPSK"/>
            <w:sz w:val="32"/>
            <w:szCs w:val="32"/>
            <w:cs/>
            <w:lang w:eastAsia="ja-JP"/>
          </w:rPr>
          <w:t>20</w:t>
        </w:r>
        <w:proofErr w:type="spellStart"/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standard&amp;f</w:t>
        </w:r>
        <w:proofErr w:type="spellEnd"/>
        <w:r w:rsidRPr="003F60FA">
          <w:rPr>
            <w:rStyle w:val="Hyperlink"/>
            <w:rFonts w:ascii="TH SarabunPSK" w:hAnsi="TH SarabunPSK" w:cs="TH SarabunPSK"/>
            <w:sz w:val="32"/>
            <w:szCs w:val="32"/>
            <w:lang w:eastAsia="ja-JP"/>
          </w:rPr>
          <w:t>=false</w:t>
        </w:r>
      </w:hyperlink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 </w:t>
      </w:r>
    </w:p>
    <w:p w:rsidR="004F2776" w:rsidRPr="00234BFA" w:rsidRDefault="004F2776" w:rsidP="004F2776">
      <w:pPr>
        <w:tabs>
          <w:tab w:val="left" w:pos="709"/>
          <w:tab w:val="left" w:pos="1092"/>
        </w:tabs>
        <w:spacing w:before="360" w:after="0" w:line="400" w:lineRule="exact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34BFA">
        <w:rPr>
          <w:rFonts w:ascii="TH SarabunPSK" w:hAnsi="TH SarabunPSK" w:cs="TH SarabunPSK"/>
          <w:b/>
          <w:bCs/>
          <w:sz w:val="32"/>
          <w:szCs w:val="32"/>
          <w:cs/>
        </w:rPr>
        <w:t>ข้อกำหนดเกี่ยวกับตะกั่วในสารเคลือบเครื่องประดับ</w:t>
      </w:r>
    </w:p>
    <w:p w:rsidR="004F2776" w:rsidRPr="00234BFA" w:rsidRDefault="004F2776" w:rsidP="004F2776">
      <w:pPr>
        <w:tabs>
          <w:tab w:val="left" w:pos="709"/>
          <w:tab w:val="left" w:pos="1092"/>
        </w:tabs>
        <w:spacing w:before="12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234BFA">
        <w:rPr>
          <w:rFonts w:ascii="TH SarabunPSK" w:hAnsi="TH SarabunPSK" w:cs="TH SarabunPSK"/>
          <w:sz w:val="32"/>
          <w:szCs w:val="32"/>
          <w:cs/>
        </w:rPr>
        <w:t xml:space="preserve">ประเทศสาธารณรัฐประชาชนจีนมีการกำหนดปริมาณของสารตะกั่วที่มีการผสมในสารเคลือบเครื่องประดับ รวมไปถึงผลิตภัณฑ์อื่นๆ อาทิเช่น ของเล่น เครื่องเล่น และอุปกรณ์สำหรับเด็กประเภทต่างๆ </w:t>
      </w:r>
      <w:r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Pr="00234BFA">
        <w:rPr>
          <w:rFonts w:ascii="TH SarabunPSK" w:hAnsi="TH SarabunPSK" w:cs="TH SarabunPSK"/>
          <w:sz w:val="32"/>
          <w:szCs w:val="32"/>
          <w:cs/>
        </w:rPr>
        <w:t>มีส่วนผสมของตะกั่ว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234BFA">
        <w:rPr>
          <w:rFonts w:ascii="TH SarabunPSK" w:hAnsi="TH SarabunPSK" w:cs="TH SarabunPSK"/>
          <w:sz w:val="32"/>
          <w:szCs w:val="32"/>
          <w:cs/>
        </w:rPr>
        <w:t xml:space="preserve">ไม่เกิน </w:t>
      </w:r>
      <w:r w:rsidRPr="00234BFA">
        <w:rPr>
          <w:rFonts w:ascii="TH SarabunPSK" w:hAnsi="TH SarabunPSK" w:cs="TH SarabunPSK"/>
          <w:sz w:val="32"/>
          <w:szCs w:val="32"/>
        </w:rPr>
        <w:t>90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34BFA">
        <w:rPr>
          <w:rFonts w:ascii="TH SarabunPSK" w:hAnsi="TH SarabunPSK" w:cs="TH SarabunPSK"/>
          <w:sz w:val="32"/>
          <w:szCs w:val="32"/>
        </w:rPr>
        <w:t>ppm</w:t>
      </w:r>
      <w:proofErr w:type="spellEnd"/>
    </w:p>
    <w:p w:rsidR="004F2776" w:rsidRPr="003F60FA" w:rsidRDefault="004F2776" w:rsidP="004F2776">
      <w:pPr>
        <w:tabs>
          <w:tab w:val="left" w:pos="709"/>
          <w:tab w:val="left" w:pos="1092"/>
        </w:tabs>
        <w:spacing w:before="120" w:after="0" w:line="400" w:lineRule="exact"/>
        <w:jc w:val="both"/>
        <w:rPr>
          <w:rFonts w:ascii="TH SarabunPSK" w:hAnsi="TH SarabunPSK" w:cs="TH SarabunPSK"/>
          <w:sz w:val="32"/>
          <w:szCs w:val="32"/>
          <w:cs/>
          <w:lang w:eastAsia="ja-JP"/>
        </w:rPr>
      </w:pPr>
      <w:r w:rsidRPr="00234B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อ้างอิงจาก </w:t>
      </w:r>
      <w:hyperlink r:id="rId29" w:history="1">
        <w:r w:rsidRPr="00234BFA">
          <w:rPr>
            <w:rStyle w:val="Hyperlink"/>
            <w:rFonts w:ascii="TH SarabunPSK" w:hAnsi="TH SarabunPSK" w:cs="TH SarabunPSK"/>
            <w:sz w:val="32"/>
            <w:szCs w:val="32"/>
          </w:rPr>
          <w:t>http://www.okinternational.org/lead-paint/Background</w:t>
        </w:r>
      </w:hyperlink>
    </w:p>
    <w:p w:rsidR="004F2776" w:rsidRPr="003F60FA" w:rsidRDefault="004F2776" w:rsidP="004F2776">
      <w:pPr>
        <w:tabs>
          <w:tab w:val="left" w:pos="709"/>
          <w:tab w:val="left" w:pos="1092"/>
        </w:tabs>
        <w:spacing w:before="120" w:after="0" w:line="400" w:lineRule="exact"/>
        <w:jc w:val="both"/>
        <w:rPr>
          <w:rFonts w:ascii="TH SarabunPSK" w:hAnsi="TH SarabunPSK" w:cs="TH SarabunPSK"/>
          <w:sz w:val="32"/>
          <w:szCs w:val="32"/>
        </w:rPr>
      </w:pPr>
    </w:p>
    <w:p w:rsidR="004F2776" w:rsidRDefault="004F2776" w:rsidP="0032333F">
      <w:pPr>
        <w:tabs>
          <w:tab w:val="left" w:pos="709"/>
          <w:tab w:val="left" w:pos="1092"/>
        </w:tabs>
        <w:spacing w:after="0" w:line="400" w:lineRule="exact"/>
        <w:jc w:val="thaiDistribute"/>
        <w:rPr>
          <w:rFonts w:hint="cs"/>
        </w:rPr>
      </w:pPr>
    </w:p>
    <w:p w:rsidR="004F2776" w:rsidRDefault="004F277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6B023C" w:rsidRPr="003F60FA" w:rsidRDefault="006B023C" w:rsidP="0032333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hd w:val="clear" w:color="auto" w:fill="002060"/>
        <w:tabs>
          <w:tab w:val="left" w:pos="709"/>
          <w:tab w:val="left" w:pos="1092"/>
        </w:tabs>
        <w:spacing w:before="120" w:after="0" w:line="400" w:lineRule="exact"/>
        <w:jc w:val="center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lastRenderedPageBreak/>
        <w:t>ประเทศญี่ปุ่น</w:t>
      </w:r>
    </w:p>
    <w:p w:rsidR="006B023C" w:rsidRPr="003F60FA" w:rsidRDefault="006B023C" w:rsidP="0032333F">
      <w:pPr>
        <w:tabs>
          <w:tab w:val="left" w:pos="709"/>
          <w:tab w:val="left" w:pos="1092"/>
        </w:tabs>
        <w:spacing w:before="240" w:after="0" w:line="400" w:lineRule="exact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ประเทศญี่ปุ่นมีการกำหนดให้มีการปิดฉลาก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(Labeling) 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สำหรับผลิตภัณฑ์เครื่องประดับ</w:t>
      </w:r>
      <w:proofErr w:type="spellStart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และอัญ</w:t>
      </w:r>
      <w:proofErr w:type="spellEnd"/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มณี โดยสามารถแบ่งประเภทของการปิดฉลากออกได้เป็น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2 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ประเภท ได้แก่</w:t>
      </w:r>
    </w:p>
    <w:p w:rsidR="006B023C" w:rsidRPr="003F60FA" w:rsidRDefault="006B023C" w:rsidP="0032333F">
      <w:pPr>
        <w:pStyle w:val="ListParagraph"/>
        <w:numPr>
          <w:ilvl w:val="0"/>
          <w:numId w:val="28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การปิดฉลาก</w:t>
      </w:r>
      <w:r w:rsidR="0032333F"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>ประเภท</w:t>
      </w:r>
      <w:r w:rsidRPr="003F60FA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บังคับ</w:t>
      </w:r>
    </w:p>
    <w:p w:rsidR="006B023C" w:rsidRPr="003F60FA" w:rsidRDefault="006B023C" w:rsidP="0032333F">
      <w:pPr>
        <w:pStyle w:val="ListParagraph"/>
        <w:tabs>
          <w:tab w:val="left" w:pos="540"/>
        </w:tabs>
        <w:spacing w:before="120" w:after="0" w:line="400" w:lineRule="exact"/>
        <w:ind w:left="540"/>
        <w:contextualSpacing w:val="0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ภายใต้ข้อกำหนดเกี่ยวกับการสนับสนุนการใช้วัตถุดิบอย่างมีประสิทธิภาพ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(Act on the Promotion of Effective Utilization of Resource) 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บรรจุภัณฑ์และตู้ขนส่งบางประเภทจำเป็นต้องได้รับการปิดฉลาก โดยเมื่อบรรจุภัณฑ์ที่ใช้เป็นกระดาษหรือพลาสติกและใช้ในการบรรจุสินค้าเดี่ยวๆ บรรจุภัณฑ์เหล่านั้นจำเป็นต้องมีการปิดฉลาก แสดงเครื่องหมายให้ชัดเจนบริเวณด้านข้างของบรรจุภัณฑ์</w:t>
      </w:r>
    </w:p>
    <w:p w:rsidR="006B023C" w:rsidRDefault="006B023C" w:rsidP="003F60FA">
      <w:pPr>
        <w:pStyle w:val="ListParagraph"/>
        <w:tabs>
          <w:tab w:val="left" w:pos="709"/>
          <w:tab w:val="left" w:pos="1092"/>
        </w:tabs>
        <w:spacing w:before="120" w:after="0" w:line="400" w:lineRule="exact"/>
        <w:contextualSpacing w:val="0"/>
        <w:rPr>
          <w:rFonts w:ascii="TH SarabunPSK" w:hAnsi="TH SarabunPSK" w:cs="TH SarabunPSK"/>
          <w:sz w:val="32"/>
          <w:szCs w:val="32"/>
          <w:lang w:eastAsia="ja-JP"/>
        </w:rPr>
      </w:pPr>
    </w:p>
    <w:p w:rsidR="0032333F" w:rsidRDefault="0032333F" w:rsidP="003F60FA">
      <w:pPr>
        <w:pStyle w:val="ListParagraph"/>
        <w:tabs>
          <w:tab w:val="left" w:pos="709"/>
          <w:tab w:val="left" w:pos="1092"/>
        </w:tabs>
        <w:spacing w:before="120" w:after="0" w:line="400" w:lineRule="exact"/>
        <w:contextualSpacing w:val="0"/>
        <w:rPr>
          <w:rFonts w:ascii="TH SarabunPSK" w:hAnsi="TH SarabunPSK" w:cs="TH SarabunPSK"/>
          <w:sz w:val="32"/>
          <w:szCs w:val="32"/>
          <w:lang w:eastAsia="ja-JP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1092476</wp:posOffset>
            </wp:positionH>
            <wp:positionV relativeFrom="paragraph">
              <wp:posOffset>202206</wp:posOffset>
            </wp:positionV>
            <wp:extent cx="4306460" cy="2305879"/>
            <wp:effectExtent l="19050" t="0" r="0" b="0"/>
            <wp:wrapNone/>
            <wp:docPr id="4" name="รูปภาพ 0" descr="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jp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6460" cy="2305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2333F" w:rsidRDefault="0032333F" w:rsidP="003F60FA">
      <w:pPr>
        <w:pStyle w:val="ListParagraph"/>
        <w:tabs>
          <w:tab w:val="left" w:pos="709"/>
          <w:tab w:val="left" w:pos="1092"/>
        </w:tabs>
        <w:spacing w:before="120" w:after="0" w:line="400" w:lineRule="exact"/>
        <w:contextualSpacing w:val="0"/>
        <w:rPr>
          <w:rFonts w:ascii="TH SarabunPSK" w:hAnsi="TH SarabunPSK" w:cs="TH SarabunPSK"/>
          <w:sz w:val="32"/>
          <w:szCs w:val="32"/>
          <w:lang w:eastAsia="ja-JP"/>
        </w:rPr>
      </w:pPr>
    </w:p>
    <w:p w:rsidR="0032333F" w:rsidRDefault="0032333F" w:rsidP="003F60FA">
      <w:pPr>
        <w:pStyle w:val="ListParagraph"/>
        <w:tabs>
          <w:tab w:val="left" w:pos="709"/>
          <w:tab w:val="left" w:pos="1092"/>
        </w:tabs>
        <w:spacing w:before="120" w:after="0" w:line="400" w:lineRule="exact"/>
        <w:contextualSpacing w:val="0"/>
        <w:rPr>
          <w:rFonts w:ascii="TH SarabunPSK" w:hAnsi="TH SarabunPSK" w:cs="TH SarabunPSK"/>
          <w:sz w:val="32"/>
          <w:szCs w:val="32"/>
          <w:lang w:eastAsia="ja-JP"/>
        </w:rPr>
      </w:pPr>
    </w:p>
    <w:p w:rsidR="0032333F" w:rsidRDefault="0032333F" w:rsidP="003F60FA">
      <w:pPr>
        <w:pStyle w:val="ListParagraph"/>
        <w:tabs>
          <w:tab w:val="left" w:pos="709"/>
          <w:tab w:val="left" w:pos="1092"/>
        </w:tabs>
        <w:spacing w:before="120" w:after="0" w:line="400" w:lineRule="exact"/>
        <w:contextualSpacing w:val="0"/>
        <w:rPr>
          <w:rFonts w:ascii="TH SarabunPSK" w:hAnsi="TH SarabunPSK" w:cs="TH SarabunPSK"/>
          <w:sz w:val="32"/>
          <w:szCs w:val="32"/>
          <w:lang w:eastAsia="ja-JP"/>
        </w:rPr>
      </w:pPr>
    </w:p>
    <w:p w:rsidR="0032333F" w:rsidRDefault="0032333F" w:rsidP="003F60FA">
      <w:pPr>
        <w:pStyle w:val="ListParagraph"/>
        <w:tabs>
          <w:tab w:val="left" w:pos="709"/>
          <w:tab w:val="left" w:pos="1092"/>
        </w:tabs>
        <w:spacing w:before="120" w:after="0" w:line="400" w:lineRule="exact"/>
        <w:contextualSpacing w:val="0"/>
        <w:rPr>
          <w:rFonts w:ascii="TH SarabunPSK" w:hAnsi="TH SarabunPSK" w:cs="TH SarabunPSK"/>
          <w:sz w:val="32"/>
          <w:szCs w:val="32"/>
          <w:lang w:eastAsia="ja-JP"/>
        </w:rPr>
      </w:pPr>
    </w:p>
    <w:p w:rsidR="0032333F" w:rsidRDefault="0032333F" w:rsidP="003F60FA">
      <w:pPr>
        <w:pStyle w:val="ListParagraph"/>
        <w:tabs>
          <w:tab w:val="left" w:pos="709"/>
          <w:tab w:val="left" w:pos="1092"/>
        </w:tabs>
        <w:spacing w:before="120" w:after="0" w:line="400" w:lineRule="exact"/>
        <w:contextualSpacing w:val="0"/>
        <w:rPr>
          <w:rFonts w:ascii="TH SarabunPSK" w:hAnsi="TH SarabunPSK" w:cs="TH SarabunPSK"/>
          <w:sz w:val="32"/>
          <w:szCs w:val="32"/>
          <w:lang w:eastAsia="ja-JP"/>
        </w:rPr>
      </w:pPr>
    </w:p>
    <w:p w:rsidR="0032333F" w:rsidRDefault="0032333F" w:rsidP="003F60FA">
      <w:pPr>
        <w:pStyle w:val="ListParagraph"/>
        <w:tabs>
          <w:tab w:val="left" w:pos="709"/>
          <w:tab w:val="left" w:pos="1092"/>
        </w:tabs>
        <w:spacing w:before="120" w:after="0" w:line="400" w:lineRule="exact"/>
        <w:contextualSpacing w:val="0"/>
        <w:rPr>
          <w:rFonts w:ascii="TH SarabunPSK" w:hAnsi="TH SarabunPSK" w:cs="TH SarabunPSK"/>
          <w:sz w:val="32"/>
          <w:szCs w:val="32"/>
          <w:lang w:eastAsia="ja-JP"/>
        </w:rPr>
      </w:pPr>
    </w:p>
    <w:p w:rsidR="0032333F" w:rsidRPr="003F60FA" w:rsidRDefault="0032333F" w:rsidP="003F60FA">
      <w:pPr>
        <w:pStyle w:val="ListParagraph"/>
        <w:tabs>
          <w:tab w:val="left" w:pos="709"/>
          <w:tab w:val="left" w:pos="1092"/>
        </w:tabs>
        <w:spacing w:before="120" w:after="0" w:line="400" w:lineRule="exact"/>
        <w:contextualSpacing w:val="0"/>
        <w:rPr>
          <w:rFonts w:ascii="TH SarabunPSK" w:hAnsi="TH SarabunPSK" w:cs="TH SarabunPSK"/>
          <w:sz w:val="32"/>
          <w:szCs w:val="32"/>
          <w:lang w:eastAsia="ja-JP"/>
        </w:rPr>
      </w:pPr>
    </w:p>
    <w:p w:rsidR="006B023C" w:rsidRPr="0032333F" w:rsidRDefault="0032333F" w:rsidP="0032333F">
      <w:pPr>
        <w:tabs>
          <w:tab w:val="left" w:pos="709"/>
          <w:tab w:val="left" w:pos="1092"/>
        </w:tabs>
        <w:spacing w:before="120" w:after="0" w:line="400" w:lineRule="exact"/>
        <w:jc w:val="center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 w:rsidRPr="0032333F"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 xml:space="preserve">ภาพที่ </w:t>
      </w:r>
      <w:r w:rsidRPr="0032333F">
        <w:rPr>
          <w:rFonts w:ascii="TH SarabunPSK" w:hAnsi="TH SarabunPSK" w:cs="TH SarabunPSK"/>
          <w:b/>
          <w:bCs/>
          <w:sz w:val="32"/>
          <w:szCs w:val="32"/>
          <w:lang w:eastAsia="ja-JP"/>
        </w:rPr>
        <w:t xml:space="preserve">5   </w:t>
      </w:r>
      <w:r w:rsidR="006B023C" w:rsidRPr="0032333F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ตัวอย่างสัญลักษณ์บนฉลากของบรรจุภัณฑ์</w:t>
      </w:r>
    </w:p>
    <w:p w:rsidR="006B023C" w:rsidRDefault="006B023C" w:rsidP="0032333F">
      <w:pPr>
        <w:pStyle w:val="ListParagraph"/>
        <w:tabs>
          <w:tab w:val="left" w:pos="540"/>
        </w:tabs>
        <w:spacing w:before="120" w:after="0" w:line="400" w:lineRule="exact"/>
        <w:ind w:left="540" w:hanging="540"/>
        <w:contextualSpacing w:val="0"/>
        <w:jc w:val="center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</w:p>
    <w:p w:rsidR="00A15D3B" w:rsidRDefault="00A15D3B" w:rsidP="0032333F">
      <w:pPr>
        <w:pStyle w:val="ListParagraph"/>
        <w:tabs>
          <w:tab w:val="left" w:pos="540"/>
        </w:tabs>
        <w:spacing w:before="120" w:after="0" w:line="400" w:lineRule="exact"/>
        <w:ind w:left="540" w:hanging="540"/>
        <w:contextualSpacing w:val="0"/>
        <w:jc w:val="center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</w:p>
    <w:p w:rsidR="00A15D3B" w:rsidRDefault="00A15D3B" w:rsidP="0032333F">
      <w:pPr>
        <w:pStyle w:val="ListParagraph"/>
        <w:tabs>
          <w:tab w:val="left" w:pos="540"/>
        </w:tabs>
        <w:spacing w:before="120" w:after="0" w:line="400" w:lineRule="exact"/>
        <w:ind w:left="540" w:hanging="540"/>
        <w:contextualSpacing w:val="0"/>
        <w:jc w:val="center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</w:p>
    <w:p w:rsidR="00A15D3B" w:rsidRPr="0032333F" w:rsidRDefault="00A15D3B" w:rsidP="0032333F">
      <w:pPr>
        <w:pStyle w:val="ListParagraph"/>
        <w:tabs>
          <w:tab w:val="left" w:pos="540"/>
        </w:tabs>
        <w:spacing w:before="120" w:after="0" w:line="400" w:lineRule="exact"/>
        <w:ind w:left="540" w:hanging="540"/>
        <w:contextualSpacing w:val="0"/>
        <w:jc w:val="center"/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</w:pPr>
    </w:p>
    <w:p w:rsidR="006B023C" w:rsidRPr="003F60FA" w:rsidRDefault="006B023C" w:rsidP="0032333F">
      <w:pPr>
        <w:pStyle w:val="ListParagraph"/>
        <w:numPr>
          <w:ilvl w:val="0"/>
          <w:numId w:val="28"/>
        </w:numPr>
        <w:tabs>
          <w:tab w:val="left" w:pos="540"/>
        </w:tabs>
        <w:spacing w:before="120" w:after="0" w:line="400" w:lineRule="exact"/>
        <w:ind w:left="540" w:hanging="540"/>
        <w:contextualSpacing w:val="0"/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</w:pPr>
      <w:r w:rsidRPr="003F60FA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การปิดฉลากโดยสมัครใจ</w:t>
      </w:r>
    </w:p>
    <w:p w:rsidR="0032333F" w:rsidRDefault="006B023C" w:rsidP="0032333F">
      <w:pPr>
        <w:tabs>
          <w:tab w:val="left" w:pos="540"/>
        </w:tabs>
        <w:spacing w:before="120" w:after="0" w:line="400" w:lineRule="exact"/>
        <w:ind w:left="540"/>
        <w:jc w:val="thaiDistribute"/>
        <w:rPr>
          <w:rFonts w:ascii="TH SarabunPSK" w:hAnsi="TH SarabunPSK" w:cs="TH SarabunPSK"/>
          <w:sz w:val="32"/>
          <w:szCs w:val="32"/>
          <w:cs/>
          <w:lang w:eastAsia="ja-JP"/>
        </w:rPr>
      </w:pPr>
      <w:r w:rsidRPr="003F60FA">
        <w:rPr>
          <w:rFonts w:ascii="TH SarabunPSK" w:hAnsi="TH SarabunPSK" w:cs="TH SarabunPSK"/>
          <w:b/>
          <w:bCs/>
          <w:sz w:val="32"/>
          <w:szCs w:val="32"/>
          <w:lang w:eastAsia="ja-JP"/>
        </w:rPr>
        <w:t>Japan Mint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 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เป็นหน่วยงานที่รัฐบาลญี่ปุ่นจัดตั้งขึ้นเพื่อควบคุมระดับมาตรฐานของเครื่องประดับประเภทโลหะมีค่า โดยมีการใช้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Hallmark 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หรือเครื่องหมายรับประกันว่าผลิตภัณฑ์มีคุณภาพตรงตามมาตรฐานที่กำหนดไว้ ถึงแม้จะ ไม่มีการบังคับให้ผลิตภัณฑ์จำเป็นต้องได้รับการประทับตรา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Hallmark 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lastRenderedPageBreak/>
        <w:t>แต่ปัจจุบันการได้รับประกันคุณภาพถือได้ว่าเป็นมาตรฐานปกติของผลิตภัณฑ์ที่มีการซื้อขายในประเทศญี่ปุ่น</w:t>
      </w:r>
    </w:p>
    <w:p w:rsidR="00912E3C" w:rsidRDefault="00912E3C" w:rsidP="00912E3C">
      <w:pPr>
        <w:tabs>
          <w:tab w:val="left" w:pos="709"/>
          <w:tab w:val="left" w:pos="1092"/>
        </w:tabs>
        <w:spacing w:before="120" w:after="0" w:line="400" w:lineRule="exact"/>
        <w:jc w:val="center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1529798</wp:posOffset>
            </wp:positionH>
            <wp:positionV relativeFrom="paragraph">
              <wp:posOffset>160545</wp:posOffset>
            </wp:positionV>
            <wp:extent cx="2625559" cy="1184744"/>
            <wp:effectExtent l="19050" t="0" r="3341" b="0"/>
            <wp:wrapTight wrapText="bothSides">
              <wp:wrapPolygon edited="0">
                <wp:start x="-157" y="0"/>
                <wp:lineTo x="-157" y="21186"/>
                <wp:lineTo x="21627" y="21186"/>
                <wp:lineTo x="21627" y="0"/>
                <wp:lineTo x="-157" y="0"/>
              </wp:wrapPolygon>
            </wp:wrapTight>
            <wp:docPr id="5" name="รูปภาพ 2" descr="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5559" cy="1184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2E3C" w:rsidRDefault="00912E3C" w:rsidP="00912E3C">
      <w:pPr>
        <w:tabs>
          <w:tab w:val="left" w:pos="709"/>
          <w:tab w:val="left" w:pos="1092"/>
        </w:tabs>
        <w:spacing w:before="120" w:after="0" w:line="400" w:lineRule="exact"/>
        <w:jc w:val="center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</w:p>
    <w:p w:rsidR="00912E3C" w:rsidRDefault="00912E3C" w:rsidP="00912E3C">
      <w:pPr>
        <w:tabs>
          <w:tab w:val="left" w:pos="709"/>
          <w:tab w:val="left" w:pos="1092"/>
        </w:tabs>
        <w:spacing w:before="120" w:after="0" w:line="400" w:lineRule="exact"/>
        <w:jc w:val="center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</w:p>
    <w:p w:rsidR="00912E3C" w:rsidRDefault="00912E3C" w:rsidP="00912E3C">
      <w:pPr>
        <w:tabs>
          <w:tab w:val="left" w:pos="709"/>
          <w:tab w:val="left" w:pos="1092"/>
        </w:tabs>
        <w:spacing w:before="120" w:after="0" w:line="400" w:lineRule="exact"/>
        <w:jc w:val="center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</w:p>
    <w:p w:rsidR="00912E3C" w:rsidRPr="0032333F" w:rsidRDefault="00912E3C" w:rsidP="00912E3C">
      <w:pPr>
        <w:tabs>
          <w:tab w:val="left" w:pos="709"/>
          <w:tab w:val="left" w:pos="1092"/>
        </w:tabs>
        <w:spacing w:before="120" w:after="0" w:line="40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</w:pPr>
      <w:r w:rsidRPr="0032333F"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 xml:space="preserve">ภาพที่ </w:t>
      </w:r>
      <w:r w:rsidRPr="0032333F">
        <w:rPr>
          <w:rFonts w:ascii="TH SarabunPSK" w:hAnsi="TH SarabunPSK" w:cs="TH SarabunPSK"/>
          <w:b/>
          <w:bCs/>
          <w:sz w:val="32"/>
          <w:szCs w:val="32"/>
          <w:lang w:eastAsia="ja-JP"/>
        </w:rPr>
        <w:t xml:space="preserve">6   </w:t>
      </w:r>
      <w:r w:rsidRPr="0032333F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 xml:space="preserve">ตัวอย่างตราประทับของ </w:t>
      </w:r>
      <w:r w:rsidRPr="0032333F">
        <w:rPr>
          <w:rFonts w:ascii="TH SarabunPSK" w:hAnsi="TH SarabunPSK" w:cs="TH SarabunPSK"/>
          <w:b/>
          <w:bCs/>
          <w:sz w:val="32"/>
          <w:szCs w:val="32"/>
          <w:lang w:eastAsia="ja-JP"/>
        </w:rPr>
        <w:t xml:space="preserve">Japan Mint </w:t>
      </w:r>
      <w:r w:rsidRPr="0032333F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 xml:space="preserve">(แพลทินัม </w:t>
      </w:r>
      <w:r w:rsidRPr="0032333F">
        <w:rPr>
          <w:rFonts w:ascii="TH SarabunPSK" w:hAnsi="TH SarabunPSK" w:cs="TH SarabunPSK"/>
          <w:b/>
          <w:bCs/>
          <w:sz w:val="32"/>
          <w:szCs w:val="32"/>
          <w:lang w:eastAsia="ja-JP"/>
        </w:rPr>
        <w:t>100</w:t>
      </w:r>
      <w:r w:rsidRPr="0032333F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)</w:t>
      </w:r>
    </w:p>
    <w:p w:rsidR="006B023C" w:rsidRPr="003F60FA" w:rsidRDefault="006B023C" w:rsidP="0032333F">
      <w:pPr>
        <w:tabs>
          <w:tab w:val="left" w:pos="0"/>
        </w:tabs>
        <w:spacing w:before="360" w:after="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สามารถสืบค้นเพิ่มเติมเกี่ยวกับ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Japan Mint 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ได้ที่ </w:t>
      </w:r>
      <w:hyperlink r:id="rId32" w:history="1">
        <w:r w:rsidRPr="003F60FA">
          <w:rPr>
            <w:rStyle w:val="Hyperlink"/>
            <w:rFonts w:ascii="TH SarabunPSK" w:hAnsi="TH SarabunPSK" w:cs="TH SarabunPSK"/>
            <w:sz w:val="32"/>
            <w:szCs w:val="32"/>
          </w:rPr>
          <w:t>http://www.mint.go.jp</w:t>
        </w:r>
      </w:hyperlink>
      <w:r w:rsidR="0032333F">
        <w:rPr>
          <w:rFonts w:ascii="TH SarabunPSK" w:hAnsi="TH SarabunPSK" w:cs="TH SarabunPSK"/>
          <w:sz w:val="32"/>
          <w:szCs w:val="32"/>
        </w:rPr>
        <w:t xml:space="preserve"> </w:t>
      </w:r>
      <w:r w:rsidRPr="003F60FA">
        <w:rPr>
          <w:rFonts w:ascii="TH SarabunPSK" w:hAnsi="TH SarabunPSK" w:cs="TH SarabunPSK"/>
          <w:sz w:val="32"/>
          <w:szCs w:val="32"/>
          <w:cs/>
        </w:rPr>
        <w:t>หรือติดต่อ</w:t>
      </w:r>
      <w:r w:rsidR="0032333F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 w:rsidRPr="003F60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F60FA">
        <w:rPr>
          <w:rFonts w:ascii="TH SarabunPSK" w:hAnsi="TH SarabunPSK" w:cs="TH SarabunPSK"/>
          <w:sz w:val="32"/>
          <w:szCs w:val="32"/>
        </w:rPr>
        <w:t>Operations Management Dept., Tokyo Branch, Japan Mint TEL: +</w:t>
      </w:r>
      <w:r w:rsidRPr="003F60FA">
        <w:rPr>
          <w:rFonts w:ascii="TH SarabunPSK" w:hAnsi="TH SarabunPSK" w:cs="TH SarabunPSK"/>
          <w:sz w:val="32"/>
          <w:szCs w:val="32"/>
          <w:cs/>
        </w:rPr>
        <w:t>81-3-3987-3136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 </w:t>
      </w:r>
    </w:p>
    <w:p w:rsidR="006B023C" w:rsidRPr="0032333F" w:rsidRDefault="006B023C" w:rsidP="0032333F">
      <w:pPr>
        <w:tabs>
          <w:tab w:val="left" w:pos="709"/>
          <w:tab w:val="left" w:pos="1092"/>
        </w:tabs>
        <w:spacing w:before="120" w:after="120" w:line="40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2333F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ตาราง</w:t>
      </w:r>
      <w:r w:rsidR="0032333F" w:rsidRPr="0032333F"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 xml:space="preserve">ที่ </w:t>
      </w:r>
      <w:r w:rsidR="00A15D3B">
        <w:rPr>
          <w:rFonts w:ascii="TH SarabunPSK" w:hAnsi="TH SarabunPSK" w:cs="TH SarabunPSK"/>
          <w:b/>
          <w:bCs/>
          <w:sz w:val="32"/>
          <w:szCs w:val="32"/>
          <w:lang w:eastAsia="ja-JP"/>
        </w:rPr>
        <w:t xml:space="preserve">13 </w:t>
      </w:r>
      <w:r w:rsidR="00A15D3B"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 xml:space="preserve"> </w:t>
      </w:r>
      <w:r w:rsidRPr="0032333F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ระดับความบริสุทธิ์ของโละมีค่าที่ได้รับการยอมรับของประเทศญี่ปุ่น</w:t>
      </w:r>
    </w:p>
    <w:tbl>
      <w:tblPr>
        <w:tblStyle w:val="TableGrid"/>
        <w:tblW w:w="0" w:type="auto"/>
        <w:jc w:val="center"/>
        <w:tblLook w:val="04A0"/>
      </w:tblPr>
      <w:tblGrid>
        <w:gridCol w:w="2074"/>
        <w:gridCol w:w="1011"/>
        <w:gridCol w:w="992"/>
        <w:gridCol w:w="993"/>
        <w:gridCol w:w="992"/>
        <w:gridCol w:w="992"/>
        <w:gridCol w:w="1032"/>
      </w:tblGrid>
      <w:tr w:rsidR="006B023C" w:rsidRPr="003F60FA" w:rsidTr="0032333F">
        <w:trPr>
          <w:jc w:val="center"/>
        </w:trPr>
        <w:tc>
          <w:tcPr>
            <w:tcW w:w="8086" w:type="dxa"/>
            <w:gridSpan w:val="7"/>
            <w:shd w:val="clear" w:color="auto" w:fill="F2F2F2" w:themeFill="background1" w:themeFillShade="F2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32333F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ประเทศญี่ปุ่น</w:t>
            </w:r>
          </w:p>
        </w:tc>
      </w:tr>
      <w:tr w:rsidR="006B023C" w:rsidRPr="003F60FA" w:rsidTr="00F27E91">
        <w:trPr>
          <w:jc w:val="center"/>
        </w:trPr>
        <w:tc>
          <w:tcPr>
            <w:tcW w:w="2074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2333F">
              <w:rPr>
                <w:rFonts w:ascii="TH SarabunPSK" w:hAnsi="TH SarabunPSK" w:cs="TH SarabunPSK"/>
                <w:b/>
                <w:bCs/>
                <w:sz w:val="28"/>
                <w:cs/>
              </w:rPr>
              <w:t>ทอง</w:t>
            </w:r>
          </w:p>
        </w:tc>
        <w:tc>
          <w:tcPr>
            <w:tcW w:w="1011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32333F">
              <w:rPr>
                <w:rFonts w:ascii="TH SarabunPSK" w:hAnsi="TH SarabunPSK" w:cs="TH SarabunPSK"/>
                <w:sz w:val="28"/>
              </w:rPr>
              <w:t>999</w:t>
            </w:r>
          </w:p>
        </w:tc>
        <w:tc>
          <w:tcPr>
            <w:tcW w:w="992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32333F">
              <w:rPr>
                <w:rFonts w:ascii="TH SarabunPSK" w:hAnsi="TH SarabunPSK" w:cs="TH SarabunPSK"/>
                <w:sz w:val="28"/>
              </w:rPr>
              <w:t>916</w:t>
            </w:r>
          </w:p>
        </w:tc>
        <w:tc>
          <w:tcPr>
            <w:tcW w:w="993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32333F">
              <w:rPr>
                <w:rFonts w:ascii="TH SarabunPSK" w:hAnsi="TH SarabunPSK" w:cs="TH SarabunPSK"/>
                <w:sz w:val="28"/>
              </w:rPr>
              <w:t>750</w:t>
            </w:r>
          </w:p>
        </w:tc>
        <w:tc>
          <w:tcPr>
            <w:tcW w:w="992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32333F">
              <w:rPr>
                <w:rFonts w:ascii="TH SarabunPSK" w:hAnsi="TH SarabunPSK" w:cs="TH SarabunPSK"/>
                <w:sz w:val="28"/>
              </w:rPr>
              <w:t>585</w:t>
            </w:r>
          </w:p>
        </w:tc>
        <w:tc>
          <w:tcPr>
            <w:tcW w:w="992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32333F">
              <w:rPr>
                <w:rFonts w:ascii="TH SarabunPSK" w:hAnsi="TH SarabunPSK" w:cs="TH SarabunPSK"/>
                <w:sz w:val="28"/>
              </w:rPr>
              <w:t>416</w:t>
            </w:r>
          </w:p>
        </w:tc>
        <w:tc>
          <w:tcPr>
            <w:tcW w:w="1032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32333F">
              <w:rPr>
                <w:rFonts w:ascii="TH SarabunPSK" w:hAnsi="TH SarabunPSK" w:cs="TH SarabunPSK"/>
                <w:sz w:val="28"/>
              </w:rPr>
              <w:t>375</w:t>
            </w:r>
          </w:p>
        </w:tc>
      </w:tr>
      <w:tr w:rsidR="006B023C" w:rsidRPr="003F60FA" w:rsidTr="00F27E91">
        <w:trPr>
          <w:jc w:val="center"/>
        </w:trPr>
        <w:tc>
          <w:tcPr>
            <w:tcW w:w="2074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2333F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1011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32333F">
              <w:rPr>
                <w:rFonts w:ascii="TH SarabunPSK" w:hAnsi="TH SarabunPSK" w:cs="TH SarabunPSK"/>
                <w:sz w:val="28"/>
              </w:rPr>
              <w:t>999</w:t>
            </w:r>
          </w:p>
        </w:tc>
        <w:tc>
          <w:tcPr>
            <w:tcW w:w="992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32333F">
              <w:rPr>
                <w:rFonts w:ascii="TH SarabunPSK" w:hAnsi="TH SarabunPSK" w:cs="TH SarabunPSK"/>
                <w:sz w:val="28"/>
              </w:rPr>
              <w:t>950</w:t>
            </w:r>
          </w:p>
        </w:tc>
        <w:tc>
          <w:tcPr>
            <w:tcW w:w="993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32333F">
              <w:rPr>
                <w:rFonts w:ascii="TH SarabunPSK" w:hAnsi="TH SarabunPSK" w:cs="TH SarabunPSK"/>
                <w:sz w:val="28"/>
              </w:rPr>
              <w:t>925</w:t>
            </w:r>
          </w:p>
        </w:tc>
        <w:tc>
          <w:tcPr>
            <w:tcW w:w="992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32333F">
              <w:rPr>
                <w:rFonts w:ascii="TH SarabunPSK" w:hAnsi="TH SarabunPSK" w:cs="TH SarabunPSK"/>
                <w:sz w:val="28"/>
              </w:rPr>
              <w:t>900</w:t>
            </w:r>
          </w:p>
        </w:tc>
        <w:tc>
          <w:tcPr>
            <w:tcW w:w="992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32333F">
              <w:rPr>
                <w:rFonts w:ascii="TH SarabunPSK" w:hAnsi="TH SarabunPSK" w:cs="TH SarabunPSK"/>
                <w:sz w:val="28"/>
              </w:rPr>
              <w:t>800</w:t>
            </w:r>
          </w:p>
        </w:tc>
        <w:tc>
          <w:tcPr>
            <w:tcW w:w="1032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6B023C" w:rsidRPr="003F60FA" w:rsidTr="00F27E91">
        <w:trPr>
          <w:jc w:val="center"/>
        </w:trPr>
        <w:tc>
          <w:tcPr>
            <w:tcW w:w="2074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2333F">
              <w:rPr>
                <w:rFonts w:ascii="TH SarabunPSK" w:hAnsi="TH SarabunPSK" w:cs="TH SarabunPSK"/>
                <w:b/>
                <w:bCs/>
                <w:sz w:val="28"/>
                <w:cs/>
              </w:rPr>
              <w:t>แพลทินัม</w:t>
            </w:r>
          </w:p>
        </w:tc>
        <w:tc>
          <w:tcPr>
            <w:tcW w:w="1011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32333F">
              <w:rPr>
                <w:rFonts w:ascii="TH SarabunPSK" w:hAnsi="TH SarabunPSK" w:cs="TH SarabunPSK"/>
                <w:sz w:val="28"/>
              </w:rPr>
              <w:t>999</w:t>
            </w:r>
          </w:p>
        </w:tc>
        <w:tc>
          <w:tcPr>
            <w:tcW w:w="992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32333F">
              <w:rPr>
                <w:rFonts w:ascii="TH SarabunPSK" w:hAnsi="TH SarabunPSK" w:cs="TH SarabunPSK"/>
                <w:sz w:val="28"/>
              </w:rPr>
              <w:t>950</w:t>
            </w:r>
          </w:p>
        </w:tc>
        <w:tc>
          <w:tcPr>
            <w:tcW w:w="993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32333F">
              <w:rPr>
                <w:rFonts w:ascii="TH SarabunPSK" w:hAnsi="TH SarabunPSK" w:cs="TH SarabunPSK"/>
                <w:sz w:val="28"/>
              </w:rPr>
              <w:t>900</w:t>
            </w:r>
          </w:p>
        </w:tc>
        <w:tc>
          <w:tcPr>
            <w:tcW w:w="992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32333F">
              <w:rPr>
                <w:rFonts w:ascii="TH SarabunPSK" w:hAnsi="TH SarabunPSK" w:cs="TH SarabunPSK"/>
                <w:sz w:val="28"/>
              </w:rPr>
              <w:t>850</w:t>
            </w:r>
          </w:p>
        </w:tc>
        <w:tc>
          <w:tcPr>
            <w:tcW w:w="992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2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6B023C" w:rsidRPr="003F60FA" w:rsidTr="00F27E91">
        <w:trPr>
          <w:jc w:val="center"/>
        </w:trPr>
        <w:tc>
          <w:tcPr>
            <w:tcW w:w="2074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32333F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แพลทินัมผสมทอง</w:t>
            </w:r>
          </w:p>
        </w:tc>
        <w:tc>
          <w:tcPr>
            <w:tcW w:w="1011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32333F">
              <w:rPr>
                <w:rFonts w:ascii="TH SarabunPSK" w:hAnsi="TH SarabunPSK" w:cs="TH SarabunPSK"/>
                <w:sz w:val="28"/>
              </w:rPr>
              <w:t>999/999</w:t>
            </w:r>
          </w:p>
        </w:tc>
        <w:tc>
          <w:tcPr>
            <w:tcW w:w="992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32333F">
              <w:rPr>
                <w:rFonts w:ascii="TH SarabunPSK" w:hAnsi="TH SarabunPSK" w:cs="TH SarabunPSK"/>
                <w:sz w:val="28"/>
              </w:rPr>
              <w:t>750/999</w:t>
            </w:r>
          </w:p>
        </w:tc>
        <w:tc>
          <w:tcPr>
            <w:tcW w:w="993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32333F">
              <w:rPr>
                <w:rFonts w:ascii="TH SarabunPSK" w:hAnsi="TH SarabunPSK" w:cs="TH SarabunPSK"/>
                <w:sz w:val="28"/>
              </w:rPr>
              <w:t>750/950</w:t>
            </w:r>
          </w:p>
        </w:tc>
        <w:tc>
          <w:tcPr>
            <w:tcW w:w="992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32333F">
              <w:rPr>
                <w:rFonts w:ascii="TH SarabunPSK" w:hAnsi="TH SarabunPSK" w:cs="TH SarabunPSK"/>
                <w:sz w:val="28"/>
              </w:rPr>
              <w:t>750/900</w:t>
            </w:r>
          </w:p>
        </w:tc>
        <w:tc>
          <w:tcPr>
            <w:tcW w:w="992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32333F">
              <w:rPr>
                <w:rFonts w:ascii="TH SarabunPSK" w:hAnsi="TH SarabunPSK" w:cs="TH SarabunPSK"/>
                <w:sz w:val="28"/>
              </w:rPr>
              <w:t>750/850</w:t>
            </w:r>
          </w:p>
        </w:tc>
        <w:tc>
          <w:tcPr>
            <w:tcW w:w="1032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6B023C" w:rsidRPr="003F60FA" w:rsidRDefault="006B023C" w:rsidP="003F60FA">
      <w:pPr>
        <w:tabs>
          <w:tab w:val="left" w:pos="709"/>
          <w:tab w:val="left" w:pos="1092"/>
        </w:tabs>
        <w:spacing w:before="120" w:after="0" w:line="400" w:lineRule="exact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ดัดแปลงจาก </w:t>
      </w:r>
      <w:hyperlink r:id="rId33" w:history="1">
        <w:r w:rsidRPr="003F60FA">
          <w:rPr>
            <w:rStyle w:val="Hyperlink"/>
            <w:rFonts w:ascii="TH SarabunPSK" w:hAnsi="TH SarabunPSK" w:cs="TH SarabunPSK"/>
            <w:sz w:val="32"/>
            <w:szCs w:val="32"/>
          </w:rPr>
          <w:t>http://www.mint.go.jp/eng/operations/pdf/leaflet_hallmarks.pdf</w:t>
        </w:r>
      </w:hyperlink>
    </w:p>
    <w:p w:rsidR="006B023C" w:rsidRPr="0032333F" w:rsidRDefault="006B023C" w:rsidP="0032333F">
      <w:pPr>
        <w:tabs>
          <w:tab w:val="left" w:pos="709"/>
          <w:tab w:val="left" w:pos="1092"/>
        </w:tabs>
        <w:spacing w:before="360" w:after="0" w:line="400" w:lineRule="exact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 w:rsidRPr="0032333F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ข้อกำหนดเกี่ยวกับสารเคมีอันตรายในเครื่องประดับ</w:t>
      </w:r>
    </w:p>
    <w:p w:rsidR="006B023C" w:rsidRPr="0032333F" w:rsidRDefault="006B023C" w:rsidP="0032333F">
      <w:pPr>
        <w:tabs>
          <w:tab w:val="left" w:pos="709"/>
          <w:tab w:val="left" w:pos="1092"/>
        </w:tabs>
        <w:spacing w:before="120" w:after="0" w:line="400" w:lineRule="exact"/>
        <w:rPr>
          <w:rFonts w:ascii="TH SarabunPSK" w:hAnsi="TH SarabunPSK" w:cs="TH SarabunPSK"/>
          <w:sz w:val="32"/>
          <w:szCs w:val="32"/>
          <w:lang w:eastAsia="ja-JP"/>
        </w:rPr>
      </w:pPr>
      <w:r w:rsidRPr="0032333F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ข้อกำหนดที่เกี่ยวข้องกับการควบคุมปริมาณสารเคมีอันตรายในเครื่องประดับที่มีการประกาศใช้ในประเทศญี่ปุ่น ได้แก่ </w:t>
      </w:r>
      <w:r w:rsidRPr="0032333F">
        <w:rPr>
          <w:rFonts w:ascii="TH SarabunPSK" w:hAnsi="TH SarabunPSK" w:cs="TH SarabunPSK"/>
          <w:sz w:val="32"/>
          <w:szCs w:val="32"/>
          <w:lang w:eastAsia="ja-JP"/>
        </w:rPr>
        <w:t xml:space="preserve">Toy Safety Standards (ST Standards) </w:t>
      </w:r>
      <w:r w:rsidRPr="0032333F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และ </w:t>
      </w:r>
      <w:r w:rsidRPr="0032333F">
        <w:rPr>
          <w:rFonts w:ascii="TH SarabunPSK" w:hAnsi="TH SarabunPSK" w:cs="TH SarabunPSK"/>
          <w:sz w:val="32"/>
          <w:szCs w:val="32"/>
          <w:lang w:eastAsia="ja-JP"/>
        </w:rPr>
        <w:t>Food Sanitation Law</w:t>
      </w:r>
    </w:p>
    <w:p w:rsidR="0032333F" w:rsidRDefault="0032333F">
      <w:pPr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br w:type="page"/>
      </w:r>
    </w:p>
    <w:p w:rsidR="006B023C" w:rsidRPr="0032333F" w:rsidRDefault="0032333F" w:rsidP="0032333F">
      <w:pPr>
        <w:tabs>
          <w:tab w:val="left" w:pos="709"/>
          <w:tab w:val="left" w:pos="1092"/>
        </w:tabs>
        <w:spacing w:before="120" w:after="120" w:line="400" w:lineRule="exact"/>
        <w:rPr>
          <w:rFonts w:ascii="TH SarabunPSK" w:hAnsi="TH SarabunPSK" w:cs="TH SarabunPSK"/>
          <w:sz w:val="32"/>
          <w:szCs w:val="32"/>
          <w:lang w:eastAsia="ja-JP"/>
        </w:rPr>
      </w:pPr>
      <w:r w:rsidRPr="0032333F"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lastRenderedPageBreak/>
        <w:t xml:space="preserve">ตารางที่ </w:t>
      </w:r>
      <w:r w:rsidRPr="0032333F">
        <w:rPr>
          <w:rFonts w:ascii="TH SarabunPSK" w:hAnsi="TH SarabunPSK" w:cs="TH SarabunPSK"/>
          <w:b/>
          <w:bCs/>
          <w:sz w:val="32"/>
          <w:szCs w:val="32"/>
          <w:lang w:eastAsia="ja-JP"/>
        </w:rPr>
        <w:t>14</w:t>
      </w:r>
      <w:r>
        <w:rPr>
          <w:rFonts w:ascii="TH SarabunPSK" w:hAnsi="TH SarabunPSK" w:cs="TH SarabunPSK"/>
          <w:sz w:val="32"/>
          <w:szCs w:val="32"/>
          <w:lang w:eastAsia="ja-JP"/>
        </w:rPr>
        <w:t xml:space="preserve">   </w:t>
      </w:r>
      <w:r w:rsidRPr="0032333F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ข้อกำหนดเกี่ยวกับสารเคมีอันตรายในเครื่องประดั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>บ</w:t>
      </w:r>
      <w:r w:rsidRPr="0032333F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ที่มีการประกาศใช้ในประเทศญี่ปุ่น</w:t>
      </w:r>
    </w:p>
    <w:tbl>
      <w:tblPr>
        <w:tblStyle w:val="TableGrid"/>
        <w:tblW w:w="0" w:type="auto"/>
        <w:jc w:val="center"/>
        <w:tblLook w:val="04A0"/>
      </w:tblPr>
      <w:tblGrid>
        <w:gridCol w:w="2093"/>
        <w:gridCol w:w="2835"/>
        <w:gridCol w:w="4314"/>
      </w:tblGrid>
      <w:tr w:rsidR="006B023C" w:rsidRPr="003F60FA" w:rsidTr="0032333F">
        <w:trPr>
          <w:jc w:val="center"/>
        </w:trPr>
        <w:tc>
          <w:tcPr>
            <w:tcW w:w="2093" w:type="dxa"/>
            <w:shd w:val="clear" w:color="auto" w:fill="F2F2F2" w:themeFill="background1" w:themeFillShade="F2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  <w:t>Test Item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32333F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ชิ้นส่วนสำหรับการตรวจสอบ</w:t>
            </w:r>
          </w:p>
        </w:tc>
        <w:tc>
          <w:tcPr>
            <w:tcW w:w="4314" w:type="dxa"/>
            <w:shd w:val="clear" w:color="auto" w:fill="F2F2F2" w:themeFill="background1" w:themeFillShade="F2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ข้อกำหนด</w:t>
            </w:r>
          </w:p>
        </w:tc>
      </w:tr>
      <w:tr w:rsidR="006B023C" w:rsidRPr="003F60FA" w:rsidTr="00F27E91">
        <w:trPr>
          <w:jc w:val="center"/>
        </w:trPr>
        <w:tc>
          <w:tcPr>
            <w:tcW w:w="2093" w:type="dxa"/>
            <w:vMerge w:val="restart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32333F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โลหะหนัก</w:t>
            </w:r>
          </w:p>
        </w:tc>
        <w:tc>
          <w:tcPr>
            <w:tcW w:w="2835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cs/>
                <w:lang w:eastAsia="ja-JP"/>
              </w:rPr>
              <w:t>สีและสารเคลือบ</w:t>
            </w:r>
          </w:p>
        </w:tc>
        <w:tc>
          <w:tcPr>
            <w:tcW w:w="4314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ST Standards Part 3/Food Sanitation Law</w:t>
            </w:r>
          </w:p>
        </w:tc>
      </w:tr>
      <w:tr w:rsidR="006B023C" w:rsidRPr="003F60FA" w:rsidTr="00F27E91">
        <w:trPr>
          <w:jc w:val="center"/>
        </w:trPr>
        <w:tc>
          <w:tcPr>
            <w:tcW w:w="2093" w:type="dxa"/>
            <w:vMerge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</w:p>
        </w:tc>
        <w:tc>
          <w:tcPr>
            <w:tcW w:w="2835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cs/>
                <w:lang w:eastAsia="ja-JP"/>
              </w:rPr>
              <w:t>ชิ้นส่วนอื่นๆ</w:t>
            </w:r>
          </w:p>
        </w:tc>
        <w:tc>
          <w:tcPr>
            <w:tcW w:w="4314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-</w:t>
            </w:r>
          </w:p>
        </w:tc>
      </w:tr>
      <w:tr w:rsidR="006B023C" w:rsidRPr="003F60FA" w:rsidTr="00F27E91">
        <w:trPr>
          <w:jc w:val="center"/>
        </w:trPr>
        <w:tc>
          <w:tcPr>
            <w:tcW w:w="2093" w:type="dxa"/>
            <w:vMerge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</w:p>
        </w:tc>
        <w:tc>
          <w:tcPr>
            <w:tcW w:w="2835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cs/>
                <w:lang w:eastAsia="ja-JP"/>
              </w:rPr>
              <w:t>เครื่องประดับสำหรับเด็ก</w:t>
            </w:r>
          </w:p>
        </w:tc>
        <w:tc>
          <w:tcPr>
            <w:tcW w:w="4314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ST Standards Part 3/Food Sanitation Law</w:t>
            </w:r>
          </w:p>
        </w:tc>
      </w:tr>
      <w:tr w:rsidR="006B023C" w:rsidRPr="003F60FA" w:rsidTr="00F27E91">
        <w:trPr>
          <w:jc w:val="center"/>
        </w:trPr>
        <w:tc>
          <w:tcPr>
            <w:tcW w:w="2093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สารเคมี</w:t>
            </w:r>
          </w:p>
        </w:tc>
        <w:tc>
          <w:tcPr>
            <w:tcW w:w="2835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cs/>
                <w:lang w:eastAsia="ja-JP"/>
              </w:rPr>
              <w:t>ชิ้นส่วนบางประเภท</w:t>
            </w:r>
          </w:p>
        </w:tc>
        <w:tc>
          <w:tcPr>
            <w:tcW w:w="4314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ST Standards Part 3/Food Sanitation Law</w:t>
            </w:r>
          </w:p>
        </w:tc>
      </w:tr>
      <w:tr w:rsidR="006B023C" w:rsidRPr="003F60FA" w:rsidTr="00F27E91">
        <w:trPr>
          <w:jc w:val="center"/>
        </w:trPr>
        <w:tc>
          <w:tcPr>
            <w:tcW w:w="2093" w:type="dxa"/>
          </w:tcPr>
          <w:p w:rsid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</w:pPr>
            <w:proofErr w:type="spellStart"/>
            <w:r w:rsidRPr="0032333F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พทา</w:t>
            </w:r>
            <w:proofErr w:type="spellEnd"/>
            <w:r w:rsidRPr="0032333F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 xml:space="preserve">เลต </w:t>
            </w:r>
          </w:p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  <w:t>(DEHP, DBP, BBP, DINP, DIDP, DNOP)</w:t>
            </w:r>
          </w:p>
        </w:tc>
        <w:tc>
          <w:tcPr>
            <w:tcW w:w="2835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</w:p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PVC/</w:t>
            </w:r>
            <w:r w:rsidRPr="0032333F">
              <w:rPr>
                <w:rFonts w:ascii="TH SarabunPSK" w:hAnsi="TH SarabunPSK" w:cs="TH SarabunPSK"/>
                <w:sz w:val="28"/>
                <w:cs/>
                <w:lang w:eastAsia="ja-JP"/>
              </w:rPr>
              <w:t>ชิ้นส่วนพลาสติก</w:t>
            </w:r>
          </w:p>
        </w:tc>
        <w:tc>
          <w:tcPr>
            <w:tcW w:w="4314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</w:p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ST Standards Part 3/Food Sanitation Law</w:t>
            </w:r>
          </w:p>
        </w:tc>
      </w:tr>
      <w:tr w:rsidR="006B023C" w:rsidRPr="003F60FA" w:rsidTr="00F27E91">
        <w:trPr>
          <w:jc w:val="center"/>
        </w:trPr>
        <w:tc>
          <w:tcPr>
            <w:tcW w:w="2093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32333F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การแพร่ของนิกเกิล</w:t>
            </w:r>
          </w:p>
        </w:tc>
        <w:tc>
          <w:tcPr>
            <w:tcW w:w="2835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proofErr w:type="spellStart"/>
            <w:r w:rsidRPr="0032333F">
              <w:rPr>
                <w:rFonts w:ascii="TH SarabunPSK" w:hAnsi="TH SarabunPSK" w:cs="TH SarabunPSK"/>
                <w:sz w:val="28"/>
                <w:cs/>
                <w:lang w:eastAsia="ja-JP"/>
              </w:rPr>
              <w:t>อัล</w:t>
            </w:r>
            <w:proofErr w:type="spellEnd"/>
            <w:r w:rsidRPr="0032333F">
              <w:rPr>
                <w:rFonts w:ascii="TH SarabunPSK" w:hAnsi="TH SarabunPSK" w:cs="TH SarabunPSK"/>
                <w:sz w:val="28"/>
                <w:cs/>
                <w:lang w:eastAsia="ja-JP"/>
              </w:rPr>
              <w:t>ลอยด์</w:t>
            </w: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/</w:t>
            </w:r>
            <w:r w:rsidRPr="0032333F">
              <w:rPr>
                <w:rFonts w:ascii="TH SarabunPSK" w:hAnsi="TH SarabunPSK" w:cs="TH SarabunPSK"/>
                <w:sz w:val="28"/>
                <w:cs/>
                <w:lang w:eastAsia="ja-JP"/>
              </w:rPr>
              <w:t>โลหะ</w:t>
            </w: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/</w:t>
            </w:r>
            <w:r w:rsidRPr="0032333F">
              <w:rPr>
                <w:rFonts w:ascii="TH SarabunPSK" w:hAnsi="TH SarabunPSK" w:cs="TH SarabunPSK"/>
                <w:sz w:val="28"/>
                <w:cs/>
                <w:lang w:eastAsia="ja-JP"/>
              </w:rPr>
              <w:t>เครื่องประดับโลหะ</w:t>
            </w:r>
          </w:p>
        </w:tc>
        <w:tc>
          <w:tcPr>
            <w:tcW w:w="4314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-</w:t>
            </w:r>
          </w:p>
        </w:tc>
      </w:tr>
      <w:tr w:rsidR="006B023C" w:rsidRPr="003F60FA" w:rsidTr="00F27E91">
        <w:trPr>
          <w:jc w:val="center"/>
        </w:trPr>
        <w:tc>
          <w:tcPr>
            <w:tcW w:w="2093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32333F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แคดเมียม</w:t>
            </w:r>
          </w:p>
        </w:tc>
        <w:tc>
          <w:tcPr>
            <w:tcW w:w="2835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cs/>
                <w:lang w:eastAsia="ja-JP"/>
              </w:rPr>
              <w:t>พลาสติก</w:t>
            </w: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/</w:t>
            </w:r>
            <w:r w:rsidRPr="0032333F">
              <w:rPr>
                <w:rFonts w:ascii="TH SarabunPSK" w:hAnsi="TH SarabunPSK" w:cs="TH SarabunPSK"/>
                <w:sz w:val="28"/>
                <w:cs/>
                <w:lang w:eastAsia="ja-JP"/>
              </w:rPr>
              <w:t>ชิ่นส่วนโลหะในเครื่องประดับ</w:t>
            </w:r>
          </w:p>
        </w:tc>
        <w:tc>
          <w:tcPr>
            <w:tcW w:w="4314" w:type="dxa"/>
          </w:tcPr>
          <w:p w:rsidR="006B023C" w:rsidRPr="0032333F" w:rsidRDefault="006B023C" w:rsidP="0032333F">
            <w:pPr>
              <w:tabs>
                <w:tab w:val="left" w:pos="709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-</w:t>
            </w:r>
          </w:p>
        </w:tc>
      </w:tr>
    </w:tbl>
    <w:p w:rsidR="006B023C" w:rsidRPr="003F60FA" w:rsidRDefault="006B023C" w:rsidP="003F60FA">
      <w:pPr>
        <w:tabs>
          <w:tab w:val="left" w:pos="709"/>
          <w:tab w:val="left" w:pos="1092"/>
        </w:tabs>
        <w:spacing w:before="120" w:after="0" w:line="400" w:lineRule="exact"/>
        <w:rPr>
          <w:rFonts w:ascii="TH SarabunPSK" w:hAnsi="TH SarabunPSK" w:cs="TH SarabunPSK"/>
          <w:sz w:val="32"/>
          <w:szCs w:val="32"/>
          <w:cs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ดัดแปลงจาก </w:t>
      </w:r>
      <w:hyperlink r:id="rId34" w:history="1">
        <w:r w:rsidRPr="003F60FA">
          <w:rPr>
            <w:rStyle w:val="Hyperlink"/>
            <w:rFonts w:ascii="TH SarabunPSK" w:hAnsi="TH SarabunPSK" w:cs="TH SarabunPSK"/>
            <w:sz w:val="32"/>
            <w:szCs w:val="32"/>
          </w:rPr>
          <w:t>http://www.stc-group.org/UpLoadFiles/file/Documents/TCD/Toystd_eng.pdf</w:t>
        </w:r>
      </w:hyperlink>
    </w:p>
    <w:p w:rsidR="006B023C" w:rsidRPr="003F60FA" w:rsidRDefault="006B023C" w:rsidP="0032333F">
      <w:pPr>
        <w:tabs>
          <w:tab w:val="left" w:pos="142"/>
          <w:tab w:val="left" w:pos="1092"/>
        </w:tabs>
        <w:spacing w:before="360" w:after="0" w:line="400" w:lineRule="exact"/>
        <w:rPr>
          <w:rFonts w:ascii="TH SarabunPSK" w:hAnsi="TH SarabunPSK" w:cs="TH SarabunPSK"/>
          <w:sz w:val="32"/>
          <w:szCs w:val="32"/>
          <w:lang w:eastAsia="ja-JP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ตามข้อกำหนดของ </w:t>
      </w:r>
      <w:r w:rsidRPr="003F60FA">
        <w:rPr>
          <w:rFonts w:ascii="TH SarabunPSK" w:hAnsi="TH SarabunPSK" w:cs="TH SarabunPSK"/>
          <w:sz w:val="32"/>
          <w:szCs w:val="32"/>
          <w:lang w:eastAsia="ja-JP"/>
        </w:rPr>
        <w:t xml:space="preserve">Japan Toy Safety Standards – Part 3 Chemical Properties (ST Standards Part 3) </w:t>
      </w: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>มีการกำหนดปริมาณของสารเคมีอันตรายและโลหะหนักเอาไว้ดังแสดงในตาราง</w:t>
      </w:r>
      <w:r w:rsidR="0032333F">
        <w:rPr>
          <w:rFonts w:ascii="TH SarabunPSK" w:hAnsi="TH SarabunPSK" w:cs="TH SarabunPSK" w:hint="cs"/>
          <w:sz w:val="32"/>
          <w:szCs w:val="32"/>
          <w:cs/>
          <w:lang w:eastAsia="ja-JP"/>
        </w:rPr>
        <w:t xml:space="preserve">ที่ </w:t>
      </w:r>
      <w:r w:rsidR="0032333F">
        <w:rPr>
          <w:rFonts w:ascii="TH SarabunPSK" w:hAnsi="TH SarabunPSK" w:cs="TH SarabunPSK"/>
          <w:sz w:val="32"/>
          <w:szCs w:val="32"/>
          <w:lang w:eastAsia="ja-JP"/>
        </w:rPr>
        <w:t>15</w:t>
      </w:r>
    </w:p>
    <w:p w:rsidR="006B023C" w:rsidRPr="0032333F" w:rsidRDefault="0032333F" w:rsidP="0032333F">
      <w:pPr>
        <w:tabs>
          <w:tab w:val="left" w:pos="142"/>
          <w:tab w:val="left" w:pos="1092"/>
        </w:tabs>
        <w:spacing w:before="120" w:after="120" w:line="400" w:lineRule="exact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 w:rsidRPr="0032333F"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 xml:space="preserve">ตารางที่ </w:t>
      </w:r>
      <w:r w:rsidRPr="0032333F">
        <w:rPr>
          <w:rFonts w:ascii="TH SarabunPSK" w:hAnsi="TH SarabunPSK" w:cs="TH SarabunPSK"/>
          <w:b/>
          <w:bCs/>
          <w:sz w:val="32"/>
          <w:szCs w:val="32"/>
          <w:lang w:eastAsia="ja-JP"/>
        </w:rPr>
        <w:t xml:space="preserve">15   </w:t>
      </w:r>
      <w:r w:rsidRPr="0032333F"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>ข้อกำหนด</w:t>
      </w:r>
      <w:r w:rsidRPr="0032333F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ปริมาณของสารเคมีอันตรายและโลหะหนัก</w:t>
      </w:r>
    </w:p>
    <w:tbl>
      <w:tblPr>
        <w:tblStyle w:val="TableGrid"/>
        <w:tblW w:w="0" w:type="auto"/>
        <w:jc w:val="center"/>
        <w:tblLook w:val="04A0"/>
      </w:tblPr>
      <w:tblGrid>
        <w:gridCol w:w="3080"/>
        <w:gridCol w:w="3081"/>
      </w:tblGrid>
      <w:tr w:rsidR="006B023C" w:rsidRPr="003F60FA" w:rsidTr="0032333F">
        <w:trPr>
          <w:jc w:val="center"/>
        </w:trPr>
        <w:tc>
          <w:tcPr>
            <w:tcW w:w="3080" w:type="dxa"/>
            <w:shd w:val="clear" w:color="auto" w:fill="F2F2F2" w:themeFill="background1" w:themeFillShade="F2"/>
          </w:tcPr>
          <w:p w:rsidR="006B023C" w:rsidRPr="0032333F" w:rsidRDefault="006B023C" w:rsidP="0032333F">
            <w:pPr>
              <w:tabs>
                <w:tab w:val="left" w:pos="142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32333F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การแพร่ของ</w:t>
            </w:r>
          </w:p>
        </w:tc>
        <w:tc>
          <w:tcPr>
            <w:tcW w:w="3081" w:type="dxa"/>
            <w:shd w:val="clear" w:color="auto" w:fill="F2F2F2" w:themeFill="background1" w:themeFillShade="F2"/>
          </w:tcPr>
          <w:p w:rsidR="006B023C" w:rsidRPr="0032333F" w:rsidRDefault="006B023C" w:rsidP="0032333F">
            <w:pPr>
              <w:tabs>
                <w:tab w:val="left" w:pos="142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 xml:space="preserve">ปริมาณสูงสุดที่อนุญาต </w:t>
            </w:r>
            <w:r w:rsidRPr="0032333F"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  <w:t>(</w:t>
            </w:r>
            <w:r w:rsidRPr="0032333F">
              <w:rPr>
                <w:rFonts w:ascii="TH SarabunPSK" w:hAnsi="TH SarabunPSK" w:cs="TH SarabunPSK"/>
                <w:b/>
                <w:bCs/>
                <w:sz w:val="28"/>
                <w:cs/>
              </w:rPr>
              <w:t>µ</w:t>
            </w:r>
            <w:r w:rsidRPr="0032333F">
              <w:rPr>
                <w:rFonts w:ascii="TH SarabunPSK" w:hAnsi="TH SarabunPSK" w:cs="TH SarabunPSK"/>
                <w:b/>
                <w:bCs/>
                <w:sz w:val="28"/>
              </w:rPr>
              <w:t>g</w:t>
            </w:r>
            <w:r w:rsidRPr="0032333F"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  <w:t>/ml)</w:t>
            </w:r>
          </w:p>
        </w:tc>
      </w:tr>
      <w:tr w:rsidR="006B023C" w:rsidRPr="003F60FA" w:rsidTr="00F27E91">
        <w:trPr>
          <w:jc w:val="center"/>
        </w:trPr>
        <w:tc>
          <w:tcPr>
            <w:tcW w:w="3080" w:type="dxa"/>
          </w:tcPr>
          <w:p w:rsidR="006B023C" w:rsidRPr="0032333F" w:rsidRDefault="006B023C" w:rsidP="0032333F">
            <w:pPr>
              <w:tabs>
                <w:tab w:val="left" w:pos="142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  <w:cs/>
                <w:lang w:eastAsia="ja-JP"/>
              </w:rPr>
              <w:t>โลหะหนัก</w:t>
            </w:r>
          </w:p>
        </w:tc>
        <w:tc>
          <w:tcPr>
            <w:tcW w:w="3081" w:type="dxa"/>
          </w:tcPr>
          <w:p w:rsidR="006B023C" w:rsidRPr="0032333F" w:rsidRDefault="006B023C" w:rsidP="0032333F">
            <w:pPr>
              <w:tabs>
                <w:tab w:val="left" w:pos="142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</w:rPr>
              <w:t>≤</w:t>
            </w: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1</w:t>
            </w:r>
          </w:p>
        </w:tc>
      </w:tr>
      <w:tr w:rsidR="006B023C" w:rsidRPr="003F60FA" w:rsidTr="00F27E91">
        <w:trPr>
          <w:jc w:val="center"/>
        </w:trPr>
        <w:tc>
          <w:tcPr>
            <w:tcW w:w="3080" w:type="dxa"/>
          </w:tcPr>
          <w:p w:rsidR="006B023C" w:rsidRPr="0032333F" w:rsidRDefault="006B023C" w:rsidP="0032333F">
            <w:pPr>
              <w:tabs>
                <w:tab w:val="left" w:pos="142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proofErr w:type="spellStart"/>
            <w:r w:rsidRPr="0032333F">
              <w:rPr>
                <w:rFonts w:ascii="TH SarabunPSK" w:hAnsi="TH SarabunPSK" w:cs="TH SarabunPSK"/>
                <w:sz w:val="28"/>
                <w:cs/>
                <w:lang w:eastAsia="ja-JP"/>
              </w:rPr>
              <w:t>อาร์</w:t>
            </w:r>
            <w:proofErr w:type="spellEnd"/>
            <w:r w:rsidRPr="0032333F">
              <w:rPr>
                <w:rFonts w:ascii="TH SarabunPSK" w:hAnsi="TH SarabunPSK" w:cs="TH SarabunPSK"/>
                <w:sz w:val="28"/>
                <w:cs/>
                <w:lang w:eastAsia="ja-JP"/>
              </w:rPr>
              <w:t>เซ</w:t>
            </w:r>
            <w:proofErr w:type="spellStart"/>
            <w:r w:rsidRPr="0032333F">
              <w:rPr>
                <w:rFonts w:ascii="TH SarabunPSK" w:hAnsi="TH SarabunPSK" w:cs="TH SarabunPSK"/>
                <w:sz w:val="28"/>
                <w:cs/>
                <w:lang w:eastAsia="ja-JP"/>
              </w:rPr>
              <w:t>นิก</w:t>
            </w:r>
            <w:proofErr w:type="spellEnd"/>
            <w:r w:rsidRPr="0032333F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 (กรด</w:t>
            </w:r>
            <w:proofErr w:type="spellStart"/>
            <w:r w:rsidRPr="0032333F">
              <w:rPr>
                <w:rFonts w:ascii="TH SarabunPSK" w:hAnsi="TH SarabunPSK" w:cs="TH SarabunPSK"/>
                <w:sz w:val="28"/>
                <w:cs/>
                <w:lang w:eastAsia="ja-JP"/>
              </w:rPr>
              <w:t>อาร์</w:t>
            </w:r>
            <w:proofErr w:type="spellEnd"/>
            <w:r w:rsidRPr="0032333F">
              <w:rPr>
                <w:rFonts w:ascii="TH SarabunPSK" w:hAnsi="TH SarabunPSK" w:cs="TH SarabunPSK"/>
                <w:sz w:val="28"/>
                <w:cs/>
                <w:lang w:eastAsia="ja-JP"/>
              </w:rPr>
              <w:t>เซ</w:t>
            </w:r>
            <w:proofErr w:type="spellStart"/>
            <w:r w:rsidRPr="0032333F">
              <w:rPr>
                <w:rFonts w:ascii="TH SarabunPSK" w:hAnsi="TH SarabunPSK" w:cs="TH SarabunPSK"/>
                <w:sz w:val="28"/>
                <w:cs/>
                <w:lang w:eastAsia="ja-JP"/>
              </w:rPr>
              <w:t>นิก</w:t>
            </w:r>
            <w:proofErr w:type="spellEnd"/>
            <w:r w:rsidRPr="0032333F">
              <w:rPr>
                <w:rFonts w:ascii="TH SarabunPSK" w:hAnsi="TH SarabunPSK" w:cs="TH SarabunPSK"/>
                <w:sz w:val="28"/>
                <w:cs/>
                <w:lang w:eastAsia="ja-JP"/>
              </w:rPr>
              <w:t>)</w:t>
            </w:r>
          </w:p>
        </w:tc>
        <w:tc>
          <w:tcPr>
            <w:tcW w:w="3081" w:type="dxa"/>
          </w:tcPr>
          <w:p w:rsidR="006B023C" w:rsidRPr="0032333F" w:rsidRDefault="006B023C" w:rsidP="0032333F">
            <w:pPr>
              <w:tabs>
                <w:tab w:val="left" w:pos="142"/>
                <w:tab w:val="left" w:pos="1092"/>
              </w:tabs>
              <w:spacing w:before="60" w:after="60" w:line="340" w:lineRule="exact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32333F">
              <w:rPr>
                <w:rFonts w:ascii="TH SarabunPSK" w:hAnsi="TH SarabunPSK" w:cs="TH SarabunPSK"/>
                <w:sz w:val="28"/>
              </w:rPr>
              <w:t>≤</w:t>
            </w:r>
            <w:r w:rsidRPr="0032333F">
              <w:rPr>
                <w:rFonts w:ascii="TH SarabunPSK" w:hAnsi="TH SarabunPSK" w:cs="TH SarabunPSK"/>
                <w:sz w:val="28"/>
                <w:lang w:eastAsia="ja-JP"/>
              </w:rPr>
              <w:t>0.1</w:t>
            </w:r>
          </w:p>
        </w:tc>
      </w:tr>
    </w:tbl>
    <w:p w:rsidR="006B023C" w:rsidRPr="003F60FA" w:rsidRDefault="006B023C" w:rsidP="003F60FA">
      <w:pPr>
        <w:tabs>
          <w:tab w:val="left" w:pos="142"/>
          <w:tab w:val="left" w:pos="1092"/>
        </w:tabs>
        <w:spacing w:before="120" w:after="0" w:line="400" w:lineRule="exact"/>
        <w:rPr>
          <w:rFonts w:ascii="TH SarabunPSK" w:hAnsi="TH SarabunPSK" w:cs="TH SarabunPSK"/>
          <w:sz w:val="32"/>
          <w:szCs w:val="32"/>
        </w:rPr>
      </w:pPr>
      <w:r w:rsidRPr="003F60FA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ดัดแปลงจาก </w:t>
      </w:r>
      <w:hyperlink r:id="rId35" w:history="1">
        <w:r w:rsidRPr="003F60FA">
          <w:rPr>
            <w:rStyle w:val="Hyperlink"/>
            <w:rFonts w:ascii="TH SarabunPSK" w:hAnsi="TH SarabunPSK" w:cs="TH SarabunPSK"/>
            <w:sz w:val="32"/>
            <w:szCs w:val="32"/>
          </w:rPr>
          <w:t>http://www.hktdc.com/info/vp/a/ti/en/1/5/1/1X07WXJQ/Testing---Certification/Japan-Toy-Safety-Standard---Part-3-Chemical-Properties--Update-on-Rubber-Made-Toys.htm</w:t>
        </w:r>
      </w:hyperlink>
    </w:p>
    <w:p w:rsidR="00E36D61" w:rsidRPr="003F60FA" w:rsidRDefault="00E36D61" w:rsidP="003F60FA">
      <w:pPr>
        <w:spacing w:before="120" w:after="0" w:line="40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E36D61" w:rsidRPr="003F60FA" w:rsidSect="00FF4760">
      <w:headerReference w:type="default" r:id="rId36"/>
      <w:footerReference w:type="default" r:id="rId37"/>
      <w:pgSz w:w="11906" w:h="16838" w:code="9"/>
      <w:pgMar w:top="1903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311" w:rsidRDefault="00AB4311" w:rsidP="00E7750F">
      <w:pPr>
        <w:spacing w:after="0" w:line="240" w:lineRule="auto"/>
      </w:pPr>
      <w:r>
        <w:separator/>
      </w:r>
    </w:p>
  </w:endnote>
  <w:endnote w:type="continuationSeparator" w:id="0">
    <w:p w:rsidR="00AB4311" w:rsidRDefault="00AB4311" w:rsidP="00E77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4693574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</w:rPr>
    </w:sdtEndPr>
    <w:sdtContent>
      <w:p w:rsidR="00EA0DC1" w:rsidRPr="00A91097" w:rsidRDefault="002D2209" w:rsidP="0012205D">
        <w:pPr>
          <w:pStyle w:val="Footer"/>
          <w:jc w:val="right"/>
          <w:rPr>
            <w:rFonts w:ascii="Browallia New" w:hAnsi="Browallia New" w:cs="Browallia New"/>
          </w:rPr>
        </w:pPr>
        <w:r w:rsidRPr="00823875">
          <w:rPr>
            <w:rFonts w:ascii="TH SarabunPSK" w:hAnsi="TH SarabunPSK" w:cs="TH SarabunPSK"/>
            <w:sz w:val="28"/>
          </w:rPr>
          <w:fldChar w:fldCharType="begin"/>
        </w:r>
        <w:r w:rsidR="00EA0DC1" w:rsidRPr="00823875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823875">
          <w:rPr>
            <w:rFonts w:ascii="TH SarabunPSK" w:hAnsi="TH SarabunPSK" w:cs="TH SarabunPSK"/>
            <w:sz w:val="28"/>
          </w:rPr>
          <w:fldChar w:fldCharType="separate"/>
        </w:r>
        <w:r w:rsidR="004F2776">
          <w:rPr>
            <w:rFonts w:ascii="TH SarabunPSK" w:hAnsi="TH SarabunPSK" w:cs="TH SarabunPSK"/>
            <w:noProof/>
            <w:sz w:val="28"/>
          </w:rPr>
          <w:t>2</w:t>
        </w:r>
        <w:r w:rsidRPr="00823875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:rsidR="00EA0DC1" w:rsidRDefault="00EA0DC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311" w:rsidRDefault="00AB4311" w:rsidP="00E7750F">
      <w:pPr>
        <w:spacing w:after="0" w:line="240" w:lineRule="auto"/>
      </w:pPr>
      <w:r>
        <w:separator/>
      </w:r>
    </w:p>
  </w:footnote>
  <w:footnote w:type="continuationSeparator" w:id="0">
    <w:p w:rsidR="00AB4311" w:rsidRDefault="00AB4311" w:rsidP="00E775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DC1" w:rsidRDefault="002D2209">
    <w:pPr>
      <w:pStyle w:val="Header"/>
    </w:pPr>
    <w:r w:rsidRPr="002D2209">
      <w:rPr>
        <w:rFonts w:cs="Cordia New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3313" type="#_x0000_t202" style="position:absolute;margin-left:51.25pt;margin-top:-7.5pt;width:355.6pt;height:44.75pt;z-index:251662336;mso-width-relative:margin;mso-height-relative:margin" stroked="f">
          <v:textbox style="mso-next-textbox:#_x0000_s13313">
            <w:txbxContent>
              <w:p w:rsidR="00EA0DC1" w:rsidRPr="0052404E" w:rsidRDefault="00EA0DC1" w:rsidP="0052404E">
                <w:pPr>
                  <w:spacing w:after="0" w:line="400" w:lineRule="exact"/>
                  <w:jc w:val="center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52404E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คู่มือมาตรฐานระบบการจัดการและกฎระเบียบเชิงเทคนิคของประเทศคู่ค้าที่สำคัญ</w:t>
                </w:r>
              </w:p>
              <w:p w:rsidR="00EA0DC1" w:rsidRPr="0052404E" w:rsidRDefault="00EA0DC1" w:rsidP="0052404E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52404E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สำหรับผลิตภัณฑ์</w:t>
                </w:r>
                <w:proofErr w:type="spellStart"/>
                <w:r w:rsidRPr="0052404E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อัญ</w:t>
                </w:r>
                <w:proofErr w:type="spellEnd"/>
                <w:r w:rsidRPr="0052404E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มณีและเครื่องประดับ</w:t>
                </w:r>
              </w:p>
            </w:txbxContent>
          </v:textbox>
        </v:shape>
      </w:pict>
    </w:r>
    <w:r w:rsidR="00EA0DC1" w:rsidRPr="008611FC">
      <w:rPr>
        <w:rFonts w:cs="Cordia New"/>
        <w:noProof/>
        <w:cs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5200650</wp:posOffset>
          </wp:positionH>
          <wp:positionV relativeFrom="paragraph">
            <wp:posOffset>-153018</wp:posOffset>
          </wp:positionV>
          <wp:extent cx="604486" cy="551935"/>
          <wp:effectExtent l="19050" t="0" r="5114" b="0"/>
          <wp:wrapNone/>
          <wp:docPr id="6" name="Picture 1" descr="logo MASCI CMYK withOUT na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MASCI CMYK withOUT nam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486" cy="551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A0DC1" w:rsidRPr="008611FC">
      <w:rPr>
        <w:rFonts w:cs="Cordia New"/>
        <w:noProof/>
        <w:cs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-62402</wp:posOffset>
          </wp:positionV>
          <wp:extent cx="524647" cy="428368"/>
          <wp:effectExtent l="19050" t="0" r="0" b="0"/>
          <wp:wrapNone/>
          <wp:docPr id="3" name="Picture 7" descr="D:\Pui's Working\LOGO -- MASCI &amp; OIE\Logo O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:\Pui's Working\LOGO -- MASCI &amp; OIE\Logo OIE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639" cy="4293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7"/>
    <w:multiLevelType w:val="singleLevel"/>
    <w:tmpl w:val="00000027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</w:abstractNum>
  <w:abstractNum w:abstractNumId="1">
    <w:nsid w:val="030809BC"/>
    <w:multiLevelType w:val="hybridMultilevel"/>
    <w:tmpl w:val="2260180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6F7247"/>
    <w:multiLevelType w:val="hybridMultilevel"/>
    <w:tmpl w:val="AE9045C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9B5AB2"/>
    <w:multiLevelType w:val="hybridMultilevel"/>
    <w:tmpl w:val="38021BAC"/>
    <w:lvl w:ilvl="0" w:tplc="04090011">
      <w:start w:val="1"/>
      <w:numFmt w:val="decimal"/>
      <w:lvlText w:val="%1)"/>
      <w:lvlJc w:val="left"/>
      <w:pPr>
        <w:ind w:left="1426" w:hanging="360"/>
      </w:p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">
    <w:nsid w:val="0A272A17"/>
    <w:multiLevelType w:val="hybridMultilevel"/>
    <w:tmpl w:val="414A138C"/>
    <w:lvl w:ilvl="0" w:tplc="887207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53A9"/>
    <w:multiLevelType w:val="hybridMultilevel"/>
    <w:tmpl w:val="5DBA0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C52C15"/>
    <w:multiLevelType w:val="hybridMultilevel"/>
    <w:tmpl w:val="9A50657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7C1080B"/>
    <w:multiLevelType w:val="hybridMultilevel"/>
    <w:tmpl w:val="83E8E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92572"/>
    <w:multiLevelType w:val="hybridMultilevel"/>
    <w:tmpl w:val="85687E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D0F71A4"/>
    <w:multiLevelType w:val="hybridMultilevel"/>
    <w:tmpl w:val="C0806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B93F56"/>
    <w:multiLevelType w:val="hybridMultilevel"/>
    <w:tmpl w:val="F6B4D88C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217F3087"/>
    <w:multiLevelType w:val="hybridMultilevel"/>
    <w:tmpl w:val="BEB80C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48784F"/>
    <w:multiLevelType w:val="hybridMultilevel"/>
    <w:tmpl w:val="D7CAE2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DD3B6D"/>
    <w:multiLevelType w:val="hybridMultilevel"/>
    <w:tmpl w:val="EDF45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A31CE0"/>
    <w:multiLevelType w:val="hybridMultilevel"/>
    <w:tmpl w:val="41C6D8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5433AF"/>
    <w:multiLevelType w:val="hybridMultilevel"/>
    <w:tmpl w:val="D60C19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3564C0"/>
    <w:multiLevelType w:val="hybridMultilevel"/>
    <w:tmpl w:val="D95E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495DC2"/>
    <w:multiLevelType w:val="hybridMultilevel"/>
    <w:tmpl w:val="56B01F62"/>
    <w:lvl w:ilvl="0" w:tplc="2EDE802A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377A00FF"/>
    <w:multiLevelType w:val="hybridMultilevel"/>
    <w:tmpl w:val="191A4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7363E8"/>
    <w:multiLevelType w:val="hybridMultilevel"/>
    <w:tmpl w:val="EBFCC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64359E"/>
    <w:multiLevelType w:val="hybridMultilevel"/>
    <w:tmpl w:val="CF78B618"/>
    <w:lvl w:ilvl="0" w:tplc="6BBC6566">
      <w:start w:val="1"/>
      <w:numFmt w:val="bullet"/>
      <w:lvlText w:val="-"/>
      <w:lvlJc w:val="left"/>
      <w:pPr>
        <w:ind w:left="144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CA70940"/>
    <w:multiLevelType w:val="hybridMultilevel"/>
    <w:tmpl w:val="E9587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EDE802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0058CE"/>
    <w:multiLevelType w:val="hybridMultilevel"/>
    <w:tmpl w:val="2A9E3C64"/>
    <w:lvl w:ilvl="0" w:tplc="04090011">
      <w:start w:val="1"/>
      <w:numFmt w:val="decimal"/>
      <w:lvlText w:val="%1)"/>
      <w:lvlJc w:val="left"/>
      <w:pPr>
        <w:ind w:left="1426" w:hanging="360"/>
      </w:p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3">
    <w:nsid w:val="43AA1FC1"/>
    <w:multiLevelType w:val="hybridMultilevel"/>
    <w:tmpl w:val="D7CEA78C"/>
    <w:lvl w:ilvl="0" w:tplc="6BBC6566">
      <w:start w:val="1"/>
      <w:numFmt w:val="bullet"/>
      <w:lvlText w:val="-"/>
      <w:lvlJc w:val="left"/>
      <w:pPr>
        <w:ind w:left="1809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9" w:hanging="360"/>
      </w:pPr>
      <w:rPr>
        <w:rFonts w:ascii="Wingdings" w:hAnsi="Wingdings" w:hint="default"/>
      </w:rPr>
    </w:lvl>
  </w:abstractNum>
  <w:abstractNum w:abstractNumId="24">
    <w:nsid w:val="442E6AB9"/>
    <w:multiLevelType w:val="hybridMultilevel"/>
    <w:tmpl w:val="1DAA80D8"/>
    <w:lvl w:ilvl="0" w:tplc="2EDE802A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5D815DD9"/>
    <w:multiLevelType w:val="hybridMultilevel"/>
    <w:tmpl w:val="A9DCD5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ED4304F"/>
    <w:multiLevelType w:val="hybridMultilevel"/>
    <w:tmpl w:val="FEBE5DFA"/>
    <w:lvl w:ilvl="0" w:tplc="04090011">
      <w:start w:val="1"/>
      <w:numFmt w:val="decimal"/>
      <w:lvlText w:val="%1)"/>
      <w:lvlJc w:val="left"/>
      <w:pPr>
        <w:ind w:left="1426" w:hanging="360"/>
      </w:p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7">
    <w:nsid w:val="636A3597"/>
    <w:multiLevelType w:val="hybridMultilevel"/>
    <w:tmpl w:val="4FCCAFA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63A1506B"/>
    <w:multiLevelType w:val="hybridMultilevel"/>
    <w:tmpl w:val="608438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C82F6A"/>
    <w:multiLevelType w:val="hybridMultilevel"/>
    <w:tmpl w:val="3E302016"/>
    <w:lvl w:ilvl="0" w:tplc="32DECBA0">
      <w:start w:val="3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CC32B7"/>
    <w:multiLevelType w:val="hybridMultilevel"/>
    <w:tmpl w:val="901CFD5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707B7EFA"/>
    <w:multiLevelType w:val="hybridMultilevel"/>
    <w:tmpl w:val="252A1714"/>
    <w:lvl w:ilvl="0" w:tplc="2EDE802A">
      <w:start w:val="1"/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>
    <w:nsid w:val="799E687E"/>
    <w:multiLevelType w:val="hybridMultilevel"/>
    <w:tmpl w:val="630C280C"/>
    <w:lvl w:ilvl="0" w:tplc="E0CA69D6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455228"/>
    <w:multiLevelType w:val="hybridMultilevel"/>
    <w:tmpl w:val="408A4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E315CF"/>
    <w:multiLevelType w:val="hybridMultilevel"/>
    <w:tmpl w:val="42146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0"/>
  </w:num>
  <w:num w:numId="3">
    <w:abstractNumId w:val="30"/>
  </w:num>
  <w:num w:numId="4">
    <w:abstractNumId w:val="23"/>
  </w:num>
  <w:num w:numId="5">
    <w:abstractNumId w:val="9"/>
  </w:num>
  <w:num w:numId="6">
    <w:abstractNumId w:val="12"/>
  </w:num>
  <w:num w:numId="7">
    <w:abstractNumId w:val="28"/>
  </w:num>
  <w:num w:numId="8">
    <w:abstractNumId w:val="6"/>
  </w:num>
  <w:num w:numId="9">
    <w:abstractNumId w:val="1"/>
  </w:num>
  <w:num w:numId="10">
    <w:abstractNumId w:val="11"/>
  </w:num>
  <w:num w:numId="11">
    <w:abstractNumId w:val="16"/>
  </w:num>
  <w:num w:numId="12">
    <w:abstractNumId w:val="7"/>
  </w:num>
  <w:num w:numId="13">
    <w:abstractNumId w:val="18"/>
  </w:num>
  <w:num w:numId="14">
    <w:abstractNumId w:val="5"/>
  </w:num>
  <w:num w:numId="15">
    <w:abstractNumId w:val="33"/>
  </w:num>
  <w:num w:numId="16">
    <w:abstractNumId w:val="34"/>
  </w:num>
  <w:num w:numId="17">
    <w:abstractNumId w:val="10"/>
  </w:num>
  <w:num w:numId="18">
    <w:abstractNumId w:val="14"/>
  </w:num>
  <w:num w:numId="19">
    <w:abstractNumId w:val="15"/>
  </w:num>
  <w:num w:numId="20">
    <w:abstractNumId w:val="21"/>
  </w:num>
  <w:num w:numId="21">
    <w:abstractNumId w:val="25"/>
  </w:num>
  <w:num w:numId="22">
    <w:abstractNumId w:val="24"/>
  </w:num>
  <w:num w:numId="23">
    <w:abstractNumId w:val="17"/>
  </w:num>
  <w:num w:numId="24">
    <w:abstractNumId w:val="31"/>
  </w:num>
  <w:num w:numId="25">
    <w:abstractNumId w:val="26"/>
  </w:num>
  <w:num w:numId="26">
    <w:abstractNumId w:val="22"/>
  </w:num>
  <w:num w:numId="27">
    <w:abstractNumId w:val="3"/>
  </w:num>
  <w:num w:numId="28">
    <w:abstractNumId w:val="13"/>
  </w:num>
  <w:num w:numId="29">
    <w:abstractNumId w:val="2"/>
  </w:num>
  <w:num w:numId="30">
    <w:abstractNumId w:val="8"/>
  </w:num>
  <w:num w:numId="31">
    <w:abstractNumId w:val="29"/>
  </w:num>
  <w:num w:numId="32">
    <w:abstractNumId w:val="4"/>
  </w:num>
  <w:num w:numId="33">
    <w:abstractNumId w:val="27"/>
  </w:num>
  <w:num w:numId="34">
    <w:abstractNumId w:val="19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hdrShapeDefaults>
    <o:shapedefaults v:ext="edit" spidmax="13315"/>
    <o:shapelayout v:ext="edit">
      <o:idmap v:ext="edit" data="13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101227"/>
    <w:rsid w:val="0000117A"/>
    <w:rsid w:val="00005A17"/>
    <w:rsid w:val="00006D48"/>
    <w:rsid w:val="0001385B"/>
    <w:rsid w:val="000148E4"/>
    <w:rsid w:val="0001679E"/>
    <w:rsid w:val="00017505"/>
    <w:rsid w:val="000220BF"/>
    <w:rsid w:val="000252E3"/>
    <w:rsid w:val="00034061"/>
    <w:rsid w:val="00034FFC"/>
    <w:rsid w:val="000357E9"/>
    <w:rsid w:val="000408CD"/>
    <w:rsid w:val="00041347"/>
    <w:rsid w:val="000438EA"/>
    <w:rsid w:val="00047E11"/>
    <w:rsid w:val="000510EF"/>
    <w:rsid w:val="00056492"/>
    <w:rsid w:val="0005700B"/>
    <w:rsid w:val="00060DDE"/>
    <w:rsid w:val="0006108C"/>
    <w:rsid w:val="00061796"/>
    <w:rsid w:val="00061801"/>
    <w:rsid w:val="00061B2F"/>
    <w:rsid w:val="000641D5"/>
    <w:rsid w:val="00065D3A"/>
    <w:rsid w:val="00070671"/>
    <w:rsid w:val="000712B0"/>
    <w:rsid w:val="00073A24"/>
    <w:rsid w:val="0008019E"/>
    <w:rsid w:val="000804F9"/>
    <w:rsid w:val="00081FE8"/>
    <w:rsid w:val="00085B7C"/>
    <w:rsid w:val="00087F45"/>
    <w:rsid w:val="0009151F"/>
    <w:rsid w:val="00095E17"/>
    <w:rsid w:val="00096C9E"/>
    <w:rsid w:val="000A1298"/>
    <w:rsid w:val="000A28ED"/>
    <w:rsid w:val="000A3A0B"/>
    <w:rsid w:val="000A412A"/>
    <w:rsid w:val="000A420B"/>
    <w:rsid w:val="000A7B29"/>
    <w:rsid w:val="000A7B4D"/>
    <w:rsid w:val="000B3B3E"/>
    <w:rsid w:val="000B4043"/>
    <w:rsid w:val="000B4963"/>
    <w:rsid w:val="000C1D3C"/>
    <w:rsid w:val="000C4F63"/>
    <w:rsid w:val="000C6957"/>
    <w:rsid w:val="000D0336"/>
    <w:rsid w:val="000D18A6"/>
    <w:rsid w:val="000D2FEB"/>
    <w:rsid w:val="000D3114"/>
    <w:rsid w:val="000D47A8"/>
    <w:rsid w:val="000E05AF"/>
    <w:rsid w:val="000E4626"/>
    <w:rsid w:val="000E6711"/>
    <w:rsid w:val="00100CBE"/>
    <w:rsid w:val="00101227"/>
    <w:rsid w:val="00104013"/>
    <w:rsid w:val="001057B3"/>
    <w:rsid w:val="001068B9"/>
    <w:rsid w:val="00106C6B"/>
    <w:rsid w:val="00113A04"/>
    <w:rsid w:val="00117E24"/>
    <w:rsid w:val="00121082"/>
    <w:rsid w:val="001212EA"/>
    <w:rsid w:val="0012205D"/>
    <w:rsid w:val="001247FE"/>
    <w:rsid w:val="001256B6"/>
    <w:rsid w:val="00130E70"/>
    <w:rsid w:val="00136C91"/>
    <w:rsid w:val="00141A63"/>
    <w:rsid w:val="00144823"/>
    <w:rsid w:val="00146C3D"/>
    <w:rsid w:val="0015039C"/>
    <w:rsid w:val="0015129C"/>
    <w:rsid w:val="00151DE8"/>
    <w:rsid w:val="00151E0E"/>
    <w:rsid w:val="001530B7"/>
    <w:rsid w:val="001547DD"/>
    <w:rsid w:val="001555D3"/>
    <w:rsid w:val="00156B1B"/>
    <w:rsid w:val="00156F6E"/>
    <w:rsid w:val="00160FDD"/>
    <w:rsid w:val="001631A5"/>
    <w:rsid w:val="001645C9"/>
    <w:rsid w:val="001662EE"/>
    <w:rsid w:val="00170BD4"/>
    <w:rsid w:val="00171DC0"/>
    <w:rsid w:val="00180E9C"/>
    <w:rsid w:val="0018159D"/>
    <w:rsid w:val="0018417E"/>
    <w:rsid w:val="00184A2C"/>
    <w:rsid w:val="0018512E"/>
    <w:rsid w:val="001851B0"/>
    <w:rsid w:val="001914C9"/>
    <w:rsid w:val="00192C11"/>
    <w:rsid w:val="0019351C"/>
    <w:rsid w:val="001A1E9D"/>
    <w:rsid w:val="001A606E"/>
    <w:rsid w:val="001A785D"/>
    <w:rsid w:val="001B05CC"/>
    <w:rsid w:val="001B3261"/>
    <w:rsid w:val="001B45F9"/>
    <w:rsid w:val="001B6C53"/>
    <w:rsid w:val="001B7F38"/>
    <w:rsid w:val="001C2157"/>
    <w:rsid w:val="001C69E0"/>
    <w:rsid w:val="001D0C04"/>
    <w:rsid w:val="001D1E56"/>
    <w:rsid w:val="001D3AA3"/>
    <w:rsid w:val="001D4C3E"/>
    <w:rsid w:val="001D5194"/>
    <w:rsid w:val="001D5F23"/>
    <w:rsid w:val="001D79F6"/>
    <w:rsid w:val="001E1DF6"/>
    <w:rsid w:val="001E1FA0"/>
    <w:rsid w:val="001E2ABA"/>
    <w:rsid w:val="001E4E62"/>
    <w:rsid w:val="001E5841"/>
    <w:rsid w:val="001F0A1A"/>
    <w:rsid w:val="001F12CC"/>
    <w:rsid w:val="001F1FC9"/>
    <w:rsid w:val="001F2EA5"/>
    <w:rsid w:val="001F431B"/>
    <w:rsid w:val="001F57CC"/>
    <w:rsid w:val="001F6344"/>
    <w:rsid w:val="001F7E8D"/>
    <w:rsid w:val="002057CD"/>
    <w:rsid w:val="00206186"/>
    <w:rsid w:val="00206841"/>
    <w:rsid w:val="0022055B"/>
    <w:rsid w:val="00221CFD"/>
    <w:rsid w:val="00222ACB"/>
    <w:rsid w:val="00222CAD"/>
    <w:rsid w:val="002246C0"/>
    <w:rsid w:val="002312A5"/>
    <w:rsid w:val="002314FA"/>
    <w:rsid w:val="00232EC9"/>
    <w:rsid w:val="00234BFA"/>
    <w:rsid w:val="00236E43"/>
    <w:rsid w:val="00237806"/>
    <w:rsid w:val="00237B61"/>
    <w:rsid w:val="00240762"/>
    <w:rsid w:val="002419C7"/>
    <w:rsid w:val="002440C8"/>
    <w:rsid w:val="00246CB9"/>
    <w:rsid w:val="00253BA6"/>
    <w:rsid w:val="0025509C"/>
    <w:rsid w:val="00256C0F"/>
    <w:rsid w:val="002575EF"/>
    <w:rsid w:val="00257D1B"/>
    <w:rsid w:val="00260452"/>
    <w:rsid w:val="00263690"/>
    <w:rsid w:val="00266407"/>
    <w:rsid w:val="00266AFF"/>
    <w:rsid w:val="00271F2B"/>
    <w:rsid w:val="00273148"/>
    <w:rsid w:val="0028051E"/>
    <w:rsid w:val="00281A30"/>
    <w:rsid w:val="002836BB"/>
    <w:rsid w:val="0028440E"/>
    <w:rsid w:val="00285F3F"/>
    <w:rsid w:val="0028720B"/>
    <w:rsid w:val="002913A7"/>
    <w:rsid w:val="002958E0"/>
    <w:rsid w:val="00295C18"/>
    <w:rsid w:val="002A0D50"/>
    <w:rsid w:val="002A2F24"/>
    <w:rsid w:val="002A76AA"/>
    <w:rsid w:val="002B6699"/>
    <w:rsid w:val="002B7DD9"/>
    <w:rsid w:val="002C42A6"/>
    <w:rsid w:val="002C4484"/>
    <w:rsid w:val="002C5654"/>
    <w:rsid w:val="002C6307"/>
    <w:rsid w:val="002D0584"/>
    <w:rsid w:val="002D2209"/>
    <w:rsid w:val="002E08EC"/>
    <w:rsid w:val="002E514A"/>
    <w:rsid w:val="002E5A37"/>
    <w:rsid w:val="002E7168"/>
    <w:rsid w:val="002E745D"/>
    <w:rsid w:val="002E7B89"/>
    <w:rsid w:val="002F239E"/>
    <w:rsid w:val="002F418D"/>
    <w:rsid w:val="002F474D"/>
    <w:rsid w:val="002F5561"/>
    <w:rsid w:val="003003F7"/>
    <w:rsid w:val="00306B42"/>
    <w:rsid w:val="0031187D"/>
    <w:rsid w:val="003136B6"/>
    <w:rsid w:val="00314276"/>
    <w:rsid w:val="00322CF8"/>
    <w:rsid w:val="00323168"/>
    <w:rsid w:val="0032333F"/>
    <w:rsid w:val="003329BE"/>
    <w:rsid w:val="00341636"/>
    <w:rsid w:val="003434A4"/>
    <w:rsid w:val="00344329"/>
    <w:rsid w:val="00344B33"/>
    <w:rsid w:val="00346D3B"/>
    <w:rsid w:val="00357ED2"/>
    <w:rsid w:val="003627B4"/>
    <w:rsid w:val="00367E25"/>
    <w:rsid w:val="00370BEB"/>
    <w:rsid w:val="00371C98"/>
    <w:rsid w:val="00372728"/>
    <w:rsid w:val="00372842"/>
    <w:rsid w:val="003729F7"/>
    <w:rsid w:val="003746E3"/>
    <w:rsid w:val="0038113E"/>
    <w:rsid w:val="00381869"/>
    <w:rsid w:val="00381BA0"/>
    <w:rsid w:val="003832C2"/>
    <w:rsid w:val="003864FC"/>
    <w:rsid w:val="00390148"/>
    <w:rsid w:val="00392B06"/>
    <w:rsid w:val="00393BBE"/>
    <w:rsid w:val="00395D6B"/>
    <w:rsid w:val="003966DE"/>
    <w:rsid w:val="003A09F5"/>
    <w:rsid w:val="003A2610"/>
    <w:rsid w:val="003A2A23"/>
    <w:rsid w:val="003A3A47"/>
    <w:rsid w:val="003A5038"/>
    <w:rsid w:val="003A5FF4"/>
    <w:rsid w:val="003A6C3F"/>
    <w:rsid w:val="003B0B75"/>
    <w:rsid w:val="003B15DE"/>
    <w:rsid w:val="003B2B42"/>
    <w:rsid w:val="003B2F0C"/>
    <w:rsid w:val="003B6C21"/>
    <w:rsid w:val="003C7F7B"/>
    <w:rsid w:val="003D1448"/>
    <w:rsid w:val="003D1AE5"/>
    <w:rsid w:val="003D23AD"/>
    <w:rsid w:val="003D4485"/>
    <w:rsid w:val="003D6CE8"/>
    <w:rsid w:val="003E0FCF"/>
    <w:rsid w:val="003E39A1"/>
    <w:rsid w:val="003E61BC"/>
    <w:rsid w:val="003F186E"/>
    <w:rsid w:val="003F2CE1"/>
    <w:rsid w:val="003F5EAE"/>
    <w:rsid w:val="003F5F37"/>
    <w:rsid w:val="003F60FA"/>
    <w:rsid w:val="00404543"/>
    <w:rsid w:val="00410B01"/>
    <w:rsid w:val="004153E8"/>
    <w:rsid w:val="004208BB"/>
    <w:rsid w:val="00421E8B"/>
    <w:rsid w:val="0042262F"/>
    <w:rsid w:val="0042396F"/>
    <w:rsid w:val="00424501"/>
    <w:rsid w:val="00425E18"/>
    <w:rsid w:val="004316F0"/>
    <w:rsid w:val="0043636C"/>
    <w:rsid w:val="00437FD8"/>
    <w:rsid w:val="00441A26"/>
    <w:rsid w:val="00446542"/>
    <w:rsid w:val="004502AB"/>
    <w:rsid w:val="0045099C"/>
    <w:rsid w:val="004518B2"/>
    <w:rsid w:val="00452DF0"/>
    <w:rsid w:val="00455E65"/>
    <w:rsid w:val="00456150"/>
    <w:rsid w:val="004603DB"/>
    <w:rsid w:val="0046091A"/>
    <w:rsid w:val="004624B1"/>
    <w:rsid w:val="00466FCA"/>
    <w:rsid w:val="00471028"/>
    <w:rsid w:val="00472D58"/>
    <w:rsid w:val="004742F3"/>
    <w:rsid w:val="00474516"/>
    <w:rsid w:val="00476424"/>
    <w:rsid w:val="0047755D"/>
    <w:rsid w:val="00483B96"/>
    <w:rsid w:val="00484159"/>
    <w:rsid w:val="00484A56"/>
    <w:rsid w:val="0048556D"/>
    <w:rsid w:val="00485672"/>
    <w:rsid w:val="00485826"/>
    <w:rsid w:val="00486163"/>
    <w:rsid w:val="004865BE"/>
    <w:rsid w:val="00494F05"/>
    <w:rsid w:val="004A0572"/>
    <w:rsid w:val="004A2229"/>
    <w:rsid w:val="004B13D4"/>
    <w:rsid w:val="004B24DA"/>
    <w:rsid w:val="004B36F0"/>
    <w:rsid w:val="004B3D89"/>
    <w:rsid w:val="004B52CD"/>
    <w:rsid w:val="004C1724"/>
    <w:rsid w:val="004C2224"/>
    <w:rsid w:val="004C29DA"/>
    <w:rsid w:val="004C372E"/>
    <w:rsid w:val="004C3D0C"/>
    <w:rsid w:val="004D1322"/>
    <w:rsid w:val="004D2E3B"/>
    <w:rsid w:val="004D55C4"/>
    <w:rsid w:val="004D6D2D"/>
    <w:rsid w:val="004E12B6"/>
    <w:rsid w:val="004E338E"/>
    <w:rsid w:val="004E5206"/>
    <w:rsid w:val="004F0DD6"/>
    <w:rsid w:val="004F0EEE"/>
    <w:rsid w:val="004F2127"/>
    <w:rsid w:val="004F2256"/>
    <w:rsid w:val="004F2776"/>
    <w:rsid w:val="004F5DCB"/>
    <w:rsid w:val="004F75C9"/>
    <w:rsid w:val="005018DF"/>
    <w:rsid w:val="0050440E"/>
    <w:rsid w:val="00511B8D"/>
    <w:rsid w:val="00515E57"/>
    <w:rsid w:val="005161FB"/>
    <w:rsid w:val="005169F5"/>
    <w:rsid w:val="00520B41"/>
    <w:rsid w:val="00521A91"/>
    <w:rsid w:val="00521C1C"/>
    <w:rsid w:val="0052404E"/>
    <w:rsid w:val="00524FAA"/>
    <w:rsid w:val="005266FA"/>
    <w:rsid w:val="005361F2"/>
    <w:rsid w:val="00541778"/>
    <w:rsid w:val="00542A28"/>
    <w:rsid w:val="005466EB"/>
    <w:rsid w:val="00551094"/>
    <w:rsid w:val="00554A8C"/>
    <w:rsid w:val="005603E2"/>
    <w:rsid w:val="00561661"/>
    <w:rsid w:val="00562277"/>
    <w:rsid w:val="00565F36"/>
    <w:rsid w:val="0057000B"/>
    <w:rsid w:val="00570F02"/>
    <w:rsid w:val="00571060"/>
    <w:rsid w:val="00574C8C"/>
    <w:rsid w:val="005759AA"/>
    <w:rsid w:val="00576CD6"/>
    <w:rsid w:val="00581309"/>
    <w:rsid w:val="005830AE"/>
    <w:rsid w:val="005865C5"/>
    <w:rsid w:val="005876AC"/>
    <w:rsid w:val="005969B6"/>
    <w:rsid w:val="00596A15"/>
    <w:rsid w:val="005A0B72"/>
    <w:rsid w:val="005A17BE"/>
    <w:rsid w:val="005A5F65"/>
    <w:rsid w:val="005A673B"/>
    <w:rsid w:val="005A6BA0"/>
    <w:rsid w:val="005A6F00"/>
    <w:rsid w:val="005A6F47"/>
    <w:rsid w:val="005A76D1"/>
    <w:rsid w:val="005B012C"/>
    <w:rsid w:val="005B254B"/>
    <w:rsid w:val="005B55B3"/>
    <w:rsid w:val="005C0341"/>
    <w:rsid w:val="005C039C"/>
    <w:rsid w:val="005C14A6"/>
    <w:rsid w:val="005C247E"/>
    <w:rsid w:val="005C5066"/>
    <w:rsid w:val="005C509D"/>
    <w:rsid w:val="005C5BE1"/>
    <w:rsid w:val="005C6A7D"/>
    <w:rsid w:val="005D510E"/>
    <w:rsid w:val="005D6731"/>
    <w:rsid w:val="005D6D29"/>
    <w:rsid w:val="005E3CB5"/>
    <w:rsid w:val="005E45CC"/>
    <w:rsid w:val="005F040E"/>
    <w:rsid w:val="005F37D2"/>
    <w:rsid w:val="005F46E4"/>
    <w:rsid w:val="006030FB"/>
    <w:rsid w:val="00606C83"/>
    <w:rsid w:val="00607396"/>
    <w:rsid w:val="00610909"/>
    <w:rsid w:val="00613232"/>
    <w:rsid w:val="00614248"/>
    <w:rsid w:val="00614E19"/>
    <w:rsid w:val="0062264C"/>
    <w:rsid w:val="00622AB6"/>
    <w:rsid w:val="006259ED"/>
    <w:rsid w:val="00626EF2"/>
    <w:rsid w:val="00631166"/>
    <w:rsid w:val="00632546"/>
    <w:rsid w:val="006326BA"/>
    <w:rsid w:val="00632907"/>
    <w:rsid w:val="00633382"/>
    <w:rsid w:val="00641CA0"/>
    <w:rsid w:val="0064245D"/>
    <w:rsid w:val="00644008"/>
    <w:rsid w:val="00645950"/>
    <w:rsid w:val="0064760E"/>
    <w:rsid w:val="0064787C"/>
    <w:rsid w:val="00662E3B"/>
    <w:rsid w:val="00663B49"/>
    <w:rsid w:val="0066500D"/>
    <w:rsid w:val="006677EB"/>
    <w:rsid w:val="0066787E"/>
    <w:rsid w:val="006715A3"/>
    <w:rsid w:val="00671C7C"/>
    <w:rsid w:val="006722D5"/>
    <w:rsid w:val="00673221"/>
    <w:rsid w:val="00674EAE"/>
    <w:rsid w:val="0068110B"/>
    <w:rsid w:val="00683A31"/>
    <w:rsid w:val="0068539E"/>
    <w:rsid w:val="00687BB5"/>
    <w:rsid w:val="006918BD"/>
    <w:rsid w:val="0069271C"/>
    <w:rsid w:val="00693E1D"/>
    <w:rsid w:val="00694E34"/>
    <w:rsid w:val="00695FD3"/>
    <w:rsid w:val="00696FAF"/>
    <w:rsid w:val="006A0C09"/>
    <w:rsid w:val="006A2E90"/>
    <w:rsid w:val="006A30D7"/>
    <w:rsid w:val="006A3725"/>
    <w:rsid w:val="006A5E12"/>
    <w:rsid w:val="006A7387"/>
    <w:rsid w:val="006B023C"/>
    <w:rsid w:val="006B1B0E"/>
    <w:rsid w:val="006B4A30"/>
    <w:rsid w:val="006B5771"/>
    <w:rsid w:val="006B72CF"/>
    <w:rsid w:val="006C0F01"/>
    <w:rsid w:val="006C37BC"/>
    <w:rsid w:val="006C3BC1"/>
    <w:rsid w:val="006C42B5"/>
    <w:rsid w:val="006C445D"/>
    <w:rsid w:val="006C4CB5"/>
    <w:rsid w:val="006C4DB1"/>
    <w:rsid w:val="006D196B"/>
    <w:rsid w:val="006D2FA3"/>
    <w:rsid w:val="006D4C9E"/>
    <w:rsid w:val="006D5AFC"/>
    <w:rsid w:val="006D6C35"/>
    <w:rsid w:val="006E3EAD"/>
    <w:rsid w:val="006F0036"/>
    <w:rsid w:val="006F0D1A"/>
    <w:rsid w:val="006F192E"/>
    <w:rsid w:val="006F4336"/>
    <w:rsid w:val="006F4540"/>
    <w:rsid w:val="006F50D5"/>
    <w:rsid w:val="006F58C8"/>
    <w:rsid w:val="006F5A4C"/>
    <w:rsid w:val="006F66A0"/>
    <w:rsid w:val="006F6EEA"/>
    <w:rsid w:val="00700684"/>
    <w:rsid w:val="00703EDA"/>
    <w:rsid w:val="00706279"/>
    <w:rsid w:val="007069A8"/>
    <w:rsid w:val="00707201"/>
    <w:rsid w:val="00711E06"/>
    <w:rsid w:val="00711EE2"/>
    <w:rsid w:val="0071411C"/>
    <w:rsid w:val="00715526"/>
    <w:rsid w:val="0072092D"/>
    <w:rsid w:val="0072161F"/>
    <w:rsid w:val="00726E23"/>
    <w:rsid w:val="00730420"/>
    <w:rsid w:val="00731FC9"/>
    <w:rsid w:val="00731FDD"/>
    <w:rsid w:val="007333C8"/>
    <w:rsid w:val="0073345B"/>
    <w:rsid w:val="00741861"/>
    <w:rsid w:val="00742015"/>
    <w:rsid w:val="007428C9"/>
    <w:rsid w:val="00743858"/>
    <w:rsid w:val="00745BD4"/>
    <w:rsid w:val="00745EE1"/>
    <w:rsid w:val="007466DC"/>
    <w:rsid w:val="00747566"/>
    <w:rsid w:val="00747DA6"/>
    <w:rsid w:val="00750433"/>
    <w:rsid w:val="007509F9"/>
    <w:rsid w:val="00753541"/>
    <w:rsid w:val="00754AB5"/>
    <w:rsid w:val="00754FFE"/>
    <w:rsid w:val="007567A5"/>
    <w:rsid w:val="00756812"/>
    <w:rsid w:val="00757677"/>
    <w:rsid w:val="00761FCD"/>
    <w:rsid w:val="0076360D"/>
    <w:rsid w:val="00765F04"/>
    <w:rsid w:val="00767F7B"/>
    <w:rsid w:val="00771295"/>
    <w:rsid w:val="00777977"/>
    <w:rsid w:val="00777F69"/>
    <w:rsid w:val="00780E36"/>
    <w:rsid w:val="00783D9B"/>
    <w:rsid w:val="0078641A"/>
    <w:rsid w:val="00790976"/>
    <w:rsid w:val="00790E6D"/>
    <w:rsid w:val="0079141A"/>
    <w:rsid w:val="00791DB9"/>
    <w:rsid w:val="00791ED3"/>
    <w:rsid w:val="007A10A0"/>
    <w:rsid w:val="007A1E93"/>
    <w:rsid w:val="007B0D7A"/>
    <w:rsid w:val="007B266E"/>
    <w:rsid w:val="007B3248"/>
    <w:rsid w:val="007B35C4"/>
    <w:rsid w:val="007B3A94"/>
    <w:rsid w:val="007B63F1"/>
    <w:rsid w:val="007C057D"/>
    <w:rsid w:val="007C239E"/>
    <w:rsid w:val="007C31DC"/>
    <w:rsid w:val="007C38A9"/>
    <w:rsid w:val="007C3EBC"/>
    <w:rsid w:val="007C5FE8"/>
    <w:rsid w:val="007D0866"/>
    <w:rsid w:val="007D3A4F"/>
    <w:rsid w:val="007D3E6D"/>
    <w:rsid w:val="007D4ACF"/>
    <w:rsid w:val="007D5973"/>
    <w:rsid w:val="007D6AB4"/>
    <w:rsid w:val="007D6D4F"/>
    <w:rsid w:val="007E07E0"/>
    <w:rsid w:val="007E296F"/>
    <w:rsid w:val="007E5552"/>
    <w:rsid w:val="007E6E66"/>
    <w:rsid w:val="007F5AD6"/>
    <w:rsid w:val="007F6F70"/>
    <w:rsid w:val="00805DCF"/>
    <w:rsid w:val="0081116F"/>
    <w:rsid w:val="00811EDD"/>
    <w:rsid w:val="008222D1"/>
    <w:rsid w:val="00823875"/>
    <w:rsid w:val="00824572"/>
    <w:rsid w:val="008272AF"/>
    <w:rsid w:val="00830B76"/>
    <w:rsid w:val="00830BE1"/>
    <w:rsid w:val="00831DAF"/>
    <w:rsid w:val="00832214"/>
    <w:rsid w:val="008357A7"/>
    <w:rsid w:val="00835F16"/>
    <w:rsid w:val="0083718C"/>
    <w:rsid w:val="00843ECC"/>
    <w:rsid w:val="00846E2E"/>
    <w:rsid w:val="00847255"/>
    <w:rsid w:val="008472C4"/>
    <w:rsid w:val="00850E14"/>
    <w:rsid w:val="00852D35"/>
    <w:rsid w:val="008611FC"/>
    <w:rsid w:val="00862B6F"/>
    <w:rsid w:val="00862E85"/>
    <w:rsid w:val="00865F6E"/>
    <w:rsid w:val="008701F0"/>
    <w:rsid w:val="00870EBD"/>
    <w:rsid w:val="008731BB"/>
    <w:rsid w:val="00881580"/>
    <w:rsid w:val="00882411"/>
    <w:rsid w:val="00884490"/>
    <w:rsid w:val="0088449D"/>
    <w:rsid w:val="00884C72"/>
    <w:rsid w:val="008856D5"/>
    <w:rsid w:val="0088623C"/>
    <w:rsid w:val="00886B37"/>
    <w:rsid w:val="00887D77"/>
    <w:rsid w:val="00891BC3"/>
    <w:rsid w:val="008926A8"/>
    <w:rsid w:val="0089385B"/>
    <w:rsid w:val="00893F19"/>
    <w:rsid w:val="00895118"/>
    <w:rsid w:val="00895A6A"/>
    <w:rsid w:val="00896F59"/>
    <w:rsid w:val="00897CF7"/>
    <w:rsid w:val="00897EA1"/>
    <w:rsid w:val="008A0070"/>
    <w:rsid w:val="008A1D03"/>
    <w:rsid w:val="008A48F8"/>
    <w:rsid w:val="008A5CA6"/>
    <w:rsid w:val="008A7381"/>
    <w:rsid w:val="008B0E38"/>
    <w:rsid w:val="008B0E96"/>
    <w:rsid w:val="008B16C3"/>
    <w:rsid w:val="008B16FF"/>
    <w:rsid w:val="008B53FF"/>
    <w:rsid w:val="008C1104"/>
    <w:rsid w:val="008C36EA"/>
    <w:rsid w:val="008C39B0"/>
    <w:rsid w:val="008C4E17"/>
    <w:rsid w:val="008D0AE3"/>
    <w:rsid w:val="008D399E"/>
    <w:rsid w:val="008D3EF1"/>
    <w:rsid w:val="008D5D40"/>
    <w:rsid w:val="008D6E81"/>
    <w:rsid w:val="008E45EE"/>
    <w:rsid w:val="008E46AB"/>
    <w:rsid w:val="008E534A"/>
    <w:rsid w:val="008E6D16"/>
    <w:rsid w:val="008F178E"/>
    <w:rsid w:val="008F4F3B"/>
    <w:rsid w:val="008F65D6"/>
    <w:rsid w:val="00903CE1"/>
    <w:rsid w:val="009055A1"/>
    <w:rsid w:val="00907670"/>
    <w:rsid w:val="00907E5F"/>
    <w:rsid w:val="00912E3C"/>
    <w:rsid w:val="0091381F"/>
    <w:rsid w:val="00913946"/>
    <w:rsid w:val="009154D9"/>
    <w:rsid w:val="00915EB5"/>
    <w:rsid w:val="00920239"/>
    <w:rsid w:val="009224BB"/>
    <w:rsid w:val="00923177"/>
    <w:rsid w:val="009233F2"/>
    <w:rsid w:val="00931029"/>
    <w:rsid w:val="0093235B"/>
    <w:rsid w:val="00936146"/>
    <w:rsid w:val="00940541"/>
    <w:rsid w:val="00942DE2"/>
    <w:rsid w:val="00944A6F"/>
    <w:rsid w:val="00944F2A"/>
    <w:rsid w:val="00945914"/>
    <w:rsid w:val="009526DD"/>
    <w:rsid w:val="00957800"/>
    <w:rsid w:val="00966017"/>
    <w:rsid w:val="00970B7A"/>
    <w:rsid w:val="00970E97"/>
    <w:rsid w:val="00973D3B"/>
    <w:rsid w:val="00974AC8"/>
    <w:rsid w:val="00975619"/>
    <w:rsid w:val="0097617A"/>
    <w:rsid w:val="00981456"/>
    <w:rsid w:val="009869CB"/>
    <w:rsid w:val="009870C7"/>
    <w:rsid w:val="00987A02"/>
    <w:rsid w:val="009A0545"/>
    <w:rsid w:val="009A0C50"/>
    <w:rsid w:val="009A0D16"/>
    <w:rsid w:val="009A1824"/>
    <w:rsid w:val="009A4C13"/>
    <w:rsid w:val="009A500E"/>
    <w:rsid w:val="009A6551"/>
    <w:rsid w:val="009B2A42"/>
    <w:rsid w:val="009B5997"/>
    <w:rsid w:val="009B73E4"/>
    <w:rsid w:val="009C4A95"/>
    <w:rsid w:val="009C4F72"/>
    <w:rsid w:val="009C5EC3"/>
    <w:rsid w:val="009C723B"/>
    <w:rsid w:val="009D51FA"/>
    <w:rsid w:val="009E0AE8"/>
    <w:rsid w:val="009E3F11"/>
    <w:rsid w:val="009F178F"/>
    <w:rsid w:val="009F27D0"/>
    <w:rsid w:val="009F46E1"/>
    <w:rsid w:val="009F62D4"/>
    <w:rsid w:val="00A04007"/>
    <w:rsid w:val="00A105C9"/>
    <w:rsid w:val="00A111FE"/>
    <w:rsid w:val="00A12064"/>
    <w:rsid w:val="00A14B26"/>
    <w:rsid w:val="00A15D3B"/>
    <w:rsid w:val="00A172A7"/>
    <w:rsid w:val="00A17476"/>
    <w:rsid w:val="00A20670"/>
    <w:rsid w:val="00A20A2B"/>
    <w:rsid w:val="00A211FD"/>
    <w:rsid w:val="00A22882"/>
    <w:rsid w:val="00A2320C"/>
    <w:rsid w:val="00A238D5"/>
    <w:rsid w:val="00A34002"/>
    <w:rsid w:val="00A369E1"/>
    <w:rsid w:val="00A41B39"/>
    <w:rsid w:val="00A47005"/>
    <w:rsid w:val="00A475D4"/>
    <w:rsid w:val="00A553F0"/>
    <w:rsid w:val="00A60672"/>
    <w:rsid w:val="00A619F1"/>
    <w:rsid w:val="00A61ADE"/>
    <w:rsid w:val="00A625A6"/>
    <w:rsid w:val="00A64455"/>
    <w:rsid w:val="00A65174"/>
    <w:rsid w:val="00A6676D"/>
    <w:rsid w:val="00A70291"/>
    <w:rsid w:val="00A72F0B"/>
    <w:rsid w:val="00A7769A"/>
    <w:rsid w:val="00A801A3"/>
    <w:rsid w:val="00A80685"/>
    <w:rsid w:val="00A90776"/>
    <w:rsid w:val="00A91097"/>
    <w:rsid w:val="00A95A50"/>
    <w:rsid w:val="00AA2356"/>
    <w:rsid w:val="00AA50A4"/>
    <w:rsid w:val="00AA609B"/>
    <w:rsid w:val="00AB12F7"/>
    <w:rsid w:val="00AB1771"/>
    <w:rsid w:val="00AB2C6D"/>
    <w:rsid w:val="00AB4311"/>
    <w:rsid w:val="00AB43E4"/>
    <w:rsid w:val="00AB76EE"/>
    <w:rsid w:val="00AC1ED8"/>
    <w:rsid w:val="00AC4F30"/>
    <w:rsid w:val="00AC6F8F"/>
    <w:rsid w:val="00AD25C0"/>
    <w:rsid w:val="00AD35D1"/>
    <w:rsid w:val="00AD4C7A"/>
    <w:rsid w:val="00AD759D"/>
    <w:rsid w:val="00AE0AE1"/>
    <w:rsid w:val="00AE0D14"/>
    <w:rsid w:val="00AE15E8"/>
    <w:rsid w:val="00AE2922"/>
    <w:rsid w:val="00AE2B3E"/>
    <w:rsid w:val="00AE317B"/>
    <w:rsid w:val="00AE31C9"/>
    <w:rsid w:val="00AE5621"/>
    <w:rsid w:val="00AE5A5F"/>
    <w:rsid w:val="00AE684D"/>
    <w:rsid w:val="00AE7B62"/>
    <w:rsid w:val="00AF0B52"/>
    <w:rsid w:val="00AF141A"/>
    <w:rsid w:val="00AF2C1C"/>
    <w:rsid w:val="00B114FD"/>
    <w:rsid w:val="00B1204E"/>
    <w:rsid w:val="00B15A81"/>
    <w:rsid w:val="00B20713"/>
    <w:rsid w:val="00B21055"/>
    <w:rsid w:val="00B2152B"/>
    <w:rsid w:val="00B22436"/>
    <w:rsid w:val="00B230D4"/>
    <w:rsid w:val="00B2630A"/>
    <w:rsid w:val="00B268FE"/>
    <w:rsid w:val="00B26BA2"/>
    <w:rsid w:val="00B27B28"/>
    <w:rsid w:val="00B33EF1"/>
    <w:rsid w:val="00B40271"/>
    <w:rsid w:val="00B43F7E"/>
    <w:rsid w:val="00B443AA"/>
    <w:rsid w:val="00B44E25"/>
    <w:rsid w:val="00B451C5"/>
    <w:rsid w:val="00B5541A"/>
    <w:rsid w:val="00B57035"/>
    <w:rsid w:val="00B570C1"/>
    <w:rsid w:val="00B57136"/>
    <w:rsid w:val="00B57CA9"/>
    <w:rsid w:val="00B64F00"/>
    <w:rsid w:val="00B66AF1"/>
    <w:rsid w:val="00B67C40"/>
    <w:rsid w:val="00B71BA1"/>
    <w:rsid w:val="00B73C1D"/>
    <w:rsid w:val="00B82150"/>
    <w:rsid w:val="00B8217F"/>
    <w:rsid w:val="00B87A32"/>
    <w:rsid w:val="00B92A08"/>
    <w:rsid w:val="00B92C77"/>
    <w:rsid w:val="00BA1741"/>
    <w:rsid w:val="00BA5060"/>
    <w:rsid w:val="00BA730B"/>
    <w:rsid w:val="00BC2E46"/>
    <w:rsid w:val="00BC4596"/>
    <w:rsid w:val="00BC48AA"/>
    <w:rsid w:val="00BD1D74"/>
    <w:rsid w:val="00BD2773"/>
    <w:rsid w:val="00BD45BA"/>
    <w:rsid w:val="00BE7071"/>
    <w:rsid w:val="00BE72B9"/>
    <w:rsid w:val="00BF1F8D"/>
    <w:rsid w:val="00BF278C"/>
    <w:rsid w:val="00BF32C6"/>
    <w:rsid w:val="00BF3459"/>
    <w:rsid w:val="00BF3CB1"/>
    <w:rsid w:val="00BF469A"/>
    <w:rsid w:val="00BF4F30"/>
    <w:rsid w:val="00C04DC5"/>
    <w:rsid w:val="00C04FA5"/>
    <w:rsid w:val="00C05684"/>
    <w:rsid w:val="00C075F5"/>
    <w:rsid w:val="00C2242D"/>
    <w:rsid w:val="00C24DFD"/>
    <w:rsid w:val="00C259CB"/>
    <w:rsid w:val="00C25B68"/>
    <w:rsid w:val="00C25F83"/>
    <w:rsid w:val="00C33192"/>
    <w:rsid w:val="00C4236A"/>
    <w:rsid w:val="00C4342E"/>
    <w:rsid w:val="00C43D88"/>
    <w:rsid w:val="00C4462D"/>
    <w:rsid w:val="00C4633E"/>
    <w:rsid w:val="00C46E2E"/>
    <w:rsid w:val="00C5324F"/>
    <w:rsid w:val="00C54D9F"/>
    <w:rsid w:val="00C55A4A"/>
    <w:rsid w:val="00C61FAE"/>
    <w:rsid w:val="00C627C5"/>
    <w:rsid w:val="00C64001"/>
    <w:rsid w:val="00C65AA1"/>
    <w:rsid w:val="00C71E14"/>
    <w:rsid w:val="00C751D8"/>
    <w:rsid w:val="00C80841"/>
    <w:rsid w:val="00C80C51"/>
    <w:rsid w:val="00C82DDC"/>
    <w:rsid w:val="00C87DA8"/>
    <w:rsid w:val="00C90A9A"/>
    <w:rsid w:val="00C91928"/>
    <w:rsid w:val="00C91DD1"/>
    <w:rsid w:val="00C922DE"/>
    <w:rsid w:val="00C93B44"/>
    <w:rsid w:val="00C94B82"/>
    <w:rsid w:val="00C9710F"/>
    <w:rsid w:val="00CA3257"/>
    <w:rsid w:val="00CA63EB"/>
    <w:rsid w:val="00CA7192"/>
    <w:rsid w:val="00CB1ED8"/>
    <w:rsid w:val="00CB291E"/>
    <w:rsid w:val="00CB5806"/>
    <w:rsid w:val="00CC0F8C"/>
    <w:rsid w:val="00CC316C"/>
    <w:rsid w:val="00CD071F"/>
    <w:rsid w:val="00CD14BF"/>
    <w:rsid w:val="00CD3291"/>
    <w:rsid w:val="00CD4E49"/>
    <w:rsid w:val="00CE35B3"/>
    <w:rsid w:val="00CE4922"/>
    <w:rsid w:val="00CE6300"/>
    <w:rsid w:val="00CF00E9"/>
    <w:rsid w:val="00CF3E3B"/>
    <w:rsid w:val="00CF5950"/>
    <w:rsid w:val="00D10052"/>
    <w:rsid w:val="00D101A3"/>
    <w:rsid w:val="00D120CC"/>
    <w:rsid w:val="00D1216F"/>
    <w:rsid w:val="00D14F00"/>
    <w:rsid w:val="00D168ED"/>
    <w:rsid w:val="00D17F93"/>
    <w:rsid w:val="00D20710"/>
    <w:rsid w:val="00D234BD"/>
    <w:rsid w:val="00D23CA9"/>
    <w:rsid w:val="00D329D5"/>
    <w:rsid w:val="00D3668C"/>
    <w:rsid w:val="00D40DB1"/>
    <w:rsid w:val="00D4104E"/>
    <w:rsid w:val="00D43635"/>
    <w:rsid w:val="00D43D38"/>
    <w:rsid w:val="00D43FE9"/>
    <w:rsid w:val="00D44147"/>
    <w:rsid w:val="00D4503F"/>
    <w:rsid w:val="00D4770E"/>
    <w:rsid w:val="00D57893"/>
    <w:rsid w:val="00D57C86"/>
    <w:rsid w:val="00D606B6"/>
    <w:rsid w:val="00D65A9A"/>
    <w:rsid w:val="00D67199"/>
    <w:rsid w:val="00D67246"/>
    <w:rsid w:val="00D74EA2"/>
    <w:rsid w:val="00D75007"/>
    <w:rsid w:val="00D91A05"/>
    <w:rsid w:val="00D9641F"/>
    <w:rsid w:val="00D97B87"/>
    <w:rsid w:val="00D97CEA"/>
    <w:rsid w:val="00DA3B39"/>
    <w:rsid w:val="00DA3D98"/>
    <w:rsid w:val="00DA4DBB"/>
    <w:rsid w:val="00DA5003"/>
    <w:rsid w:val="00DA56BD"/>
    <w:rsid w:val="00DA6CD8"/>
    <w:rsid w:val="00DA77A1"/>
    <w:rsid w:val="00DA7DEA"/>
    <w:rsid w:val="00DB1B5A"/>
    <w:rsid w:val="00DB1BD9"/>
    <w:rsid w:val="00DB26E1"/>
    <w:rsid w:val="00DB60E0"/>
    <w:rsid w:val="00DC1533"/>
    <w:rsid w:val="00DD08D8"/>
    <w:rsid w:val="00DD0FDA"/>
    <w:rsid w:val="00DD2410"/>
    <w:rsid w:val="00DE0405"/>
    <w:rsid w:val="00DE317E"/>
    <w:rsid w:val="00DE7BBC"/>
    <w:rsid w:val="00DF323C"/>
    <w:rsid w:val="00DF385E"/>
    <w:rsid w:val="00DF6988"/>
    <w:rsid w:val="00E00041"/>
    <w:rsid w:val="00E002C4"/>
    <w:rsid w:val="00E00A4D"/>
    <w:rsid w:val="00E00A7E"/>
    <w:rsid w:val="00E02308"/>
    <w:rsid w:val="00E02636"/>
    <w:rsid w:val="00E02810"/>
    <w:rsid w:val="00E02F4F"/>
    <w:rsid w:val="00E03AF5"/>
    <w:rsid w:val="00E071A6"/>
    <w:rsid w:val="00E111D0"/>
    <w:rsid w:val="00E13580"/>
    <w:rsid w:val="00E138B3"/>
    <w:rsid w:val="00E15CE7"/>
    <w:rsid w:val="00E16BC3"/>
    <w:rsid w:val="00E20A2A"/>
    <w:rsid w:val="00E20A4C"/>
    <w:rsid w:val="00E22FA6"/>
    <w:rsid w:val="00E2646E"/>
    <w:rsid w:val="00E27052"/>
    <w:rsid w:val="00E2716E"/>
    <w:rsid w:val="00E27B7A"/>
    <w:rsid w:val="00E337C9"/>
    <w:rsid w:val="00E34B11"/>
    <w:rsid w:val="00E363FF"/>
    <w:rsid w:val="00E36D61"/>
    <w:rsid w:val="00E371F3"/>
    <w:rsid w:val="00E40181"/>
    <w:rsid w:val="00E45BC4"/>
    <w:rsid w:val="00E46E6C"/>
    <w:rsid w:val="00E504E3"/>
    <w:rsid w:val="00E51484"/>
    <w:rsid w:val="00E529CA"/>
    <w:rsid w:val="00E550E7"/>
    <w:rsid w:val="00E62CA7"/>
    <w:rsid w:val="00E65C4B"/>
    <w:rsid w:val="00E72B8B"/>
    <w:rsid w:val="00E73E50"/>
    <w:rsid w:val="00E7750F"/>
    <w:rsid w:val="00E77B02"/>
    <w:rsid w:val="00E8095E"/>
    <w:rsid w:val="00E80CA6"/>
    <w:rsid w:val="00E81E14"/>
    <w:rsid w:val="00E85922"/>
    <w:rsid w:val="00E90911"/>
    <w:rsid w:val="00E91974"/>
    <w:rsid w:val="00E92059"/>
    <w:rsid w:val="00E925CE"/>
    <w:rsid w:val="00E93543"/>
    <w:rsid w:val="00E93BE5"/>
    <w:rsid w:val="00EA0DC1"/>
    <w:rsid w:val="00EA171D"/>
    <w:rsid w:val="00EA55CE"/>
    <w:rsid w:val="00EA5D48"/>
    <w:rsid w:val="00EB4918"/>
    <w:rsid w:val="00EB5DFB"/>
    <w:rsid w:val="00EC6E6C"/>
    <w:rsid w:val="00EC7ACC"/>
    <w:rsid w:val="00ED5574"/>
    <w:rsid w:val="00ED6103"/>
    <w:rsid w:val="00ED6548"/>
    <w:rsid w:val="00ED7A7A"/>
    <w:rsid w:val="00EE0964"/>
    <w:rsid w:val="00EE20F4"/>
    <w:rsid w:val="00EE5451"/>
    <w:rsid w:val="00EE5B5D"/>
    <w:rsid w:val="00EE6779"/>
    <w:rsid w:val="00EF0231"/>
    <w:rsid w:val="00EF0D32"/>
    <w:rsid w:val="00EF196E"/>
    <w:rsid w:val="00EF4EEC"/>
    <w:rsid w:val="00EF70FA"/>
    <w:rsid w:val="00F0418F"/>
    <w:rsid w:val="00F04B14"/>
    <w:rsid w:val="00F05AA3"/>
    <w:rsid w:val="00F10055"/>
    <w:rsid w:val="00F106AA"/>
    <w:rsid w:val="00F119CC"/>
    <w:rsid w:val="00F13B92"/>
    <w:rsid w:val="00F14997"/>
    <w:rsid w:val="00F206C6"/>
    <w:rsid w:val="00F21A40"/>
    <w:rsid w:val="00F22AF1"/>
    <w:rsid w:val="00F22D44"/>
    <w:rsid w:val="00F253FB"/>
    <w:rsid w:val="00F25937"/>
    <w:rsid w:val="00F27E91"/>
    <w:rsid w:val="00F30430"/>
    <w:rsid w:val="00F3262E"/>
    <w:rsid w:val="00F3633B"/>
    <w:rsid w:val="00F36D34"/>
    <w:rsid w:val="00F36E14"/>
    <w:rsid w:val="00F403C0"/>
    <w:rsid w:val="00F46717"/>
    <w:rsid w:val="00F55677"/>
    <w:rsid w:val="00F57D13"/>
    <w:rsid w:val="00F57F18"/>
    <w:rsid w:val="00F64AC2"/>
    <w:rsid w:val="00F72A74"/>
    <w:rsid w:val="00F73475"/>
    <w:rsid w:val="00F75963"/>
    <w:rsid w:val="00F7769C"/>
    <w:rsid w:val="00F77900"/>
    <w:rsid w:val="00F83EA1"/>
    <w:rsid w:val="00F94A3C"/>
    <w:rsid w:val="00F96312"/>
    <w:rsid w:val="00F97780"/>
    <w:rsid w:val="00FA1C8F"/>
    <w:rsid w:val="00FA3C9C"/>
    <w:rsid w:val="00FA4CEA"/>
    <w:rsid w:val="00FB227F"/>
    <w:rsid w:val="00FB3E28"/>
    <w:rsid w:val="00FC29E7"/>
    <w:rsid w:val="00FC2F03"/>
    <w:rsid w:val="00FC5CC9"/>
    <w:rsid w:val="00FD0DF7"/>
    <w:rsid w:val="00FD4563"/>
    <w:rsid w:val="00FD6630"/>
    <w:rsid w:val="00FD688B"/>
    <w:rsid w:val="00FD7FD0"/>
    <w:rsid w:val="00FE1109"/>
    <w:rsid w:val="00FE3AAA"/>
    <w:rsid w:val="00FE40E0"/>
    <w:rsid w:val="00FE4355"/>
    <w:rsid w:val="00FE4995"/>
    <w:rsid w:val="00FE4DEF"/>
    <w:rsid w:val="00FE67BA"/>
    <w:rsid w:val="00FE6E32"/>
    <w:rsid w:val="00FF0444"/>
    <w:rsid w:val="00FF2610"/>
    <w:rsid w:val="00FF3162"/>
    <w:rsid w:val="00FF4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5"/>
    <o:shapelayout v:ext="edit">
      <o:idmap v:ext="edit" data="1"/>
      <o:rules v:ext="edit">
        <o:r id="V:Rule8" type="connector" idref="#AutoShape 20"/>
        <o:r id="V:Rule9" type="connector" idref="#AutoShape 9"/>
        <o:r id="V:Rule10" type="connector" idref="#AutoShape 18"/>
        <o:r id="V:Rule11" type="connector" idref="#AutoShape 11"/>
        <o:r id="V:Rule12" type="connector" idref="#AutoShape 12"/>
        <o:r id="V:Rule13" type="connector" idref="#AutoShape 10"/>
        <o:r id="V:Rule14" type="connector" idref="#AutoShape 1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A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239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C4A95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A730B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E7750F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E7750F"/>
    <w:rPr>
      <w:sz w:val="20"/>
      <w:szCs w:val="25"/>
    </w:rPr>
  </w:style>
  <w:style w:type="character" w:styleId="FootnoteReference">
    <w:name w:val="footnote reference"/>
    <w:basedOn w:val="DefaultParagraphFont"/>
    <w:semiHidden/>
    <w:unhideWhenUsed/>
    <w:rsid w:val="00E7750F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71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711"/>
    <w:rPr>
      <w:rFonts w:ascii="Tahoma" w:hAnsi="Tahoma" w:cs="Angsana New"/>
      <w:sz w:val="16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A63EB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91B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BC3"/>
  </w:style>
  <w:style w:type="paragraph" w:styleId="Footer">
    <w:name w:val="footer"/>
    <w:basedOn w:val="Normal"/>
    <w:link w:val="FooterChar"/>
    <w:uiPriority w:val="99"/>
    <w:unhideWhenUsed/>
    <w:rsid w:val="00891B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BC3"/>
  </w:style>
  <w:style w:type="table" w:styleId="TableGrid">
    <w:name w:val="Table Grid"/>
    <w:basedOn w:val="TableNormal"/>
    <w:uiPriority w:val="59"/>
    <w:rsid w:val="005759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7D6AB4"/>
  </w:style>
  <w:style w:type="character" w:styleId="HTMLCite">
    <w:name w:val="HTML Cite"/>
    <w:basedOn w:val="DefaultParagraphFont"/>
    <w:uiPriority w:val="99"/>
    <w:semiHidden/>
    <w:unhideWhenUsed/>
    <w:rsid w:val="00632546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DA7DE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7DE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7DE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D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DEA"/>
    <w:rPr>
      <w:b/>
      <w:bCs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2080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4509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scci.or.th/intelligence" TargetMode="External"/><Relationship Id="rId13" Type="http://schemas.openxmlformats.org/officeDocument/2006/relationships/hyperlink" Target="http://www.bis.gov.uk/nmo/enforcement" TargetMode="External"/><Relationship Id="rId18" Type="http://schemas.openxmlformats.org/officeDocument/2006/relationships/hyperlink" Target="http://www.theassayoffice.co.uk/mailers/lead-legislation.html" TargetMode="External"/><Relationship Id="rId26" Type="http://schemas.openxmlformats.org/officeDocument/2006/relationships/hyperlink" Target="http://www.bis.org.in/sf/mtd/MTD10(5076)W.pdf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taltrade.com/countries/asia/hongkong/jewellery.pdf" TargetMode="External"/><Relationship Id="rId34" Type="http://schemas.openxmlformats.org/officeDocument/2006/relationships/hyperlink" Target="http://www.stc-group.org/UpLoadFiles/file/Documents/TCD/Toystd_eng.pdf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://www.teg.co.uk/nickel/94-27-EC.htm" TargetMode="External"/><Relationship Id="rId25" Type="http://schemas.openxmlformats.org/officeDocument/2006/relationships/hyperlink" Target="http://www.bis.org.in/" TargetMode="External"/><Relationship Id="rId33" Type="http://schemas.openxmlformats.org/officeDocument/2006/relationships/hyperlink" Target="http://www.mint.go.jp/eng/operations/pdf/leaflet_hallmarks.pdf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hyperlink" Target="http://www.itc.gov.hk/en/quality/hkas/doc/hoklas/Scope_of_HOKLAS_Accredited_Organisation.pdf" TargetMode="External"/><Relationship Id="rId29" Type="http://schemas.openxmlformats.org/officeDocument/2006/relationships/hyperlink" Target="http://www.okinternational.org/lead-paint/Backgroun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.europa.eu/enterprise/sectors/chemicals/reach/restrictions/index_en.htm" TargetMode="External"/><Relationship Id="rId24" Type="http://schemas.openxmlformats.org/officeDocument/2006/relationships/image" Target="media/image4.jpeg"/><Relationship Id="rId32" Type="http://schemas.openxmlformats.org/officeDocument/2006/relationships/hyperlink" Target="http://www.mint.go.jp/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hyperlink" Target="http://download.cibjo.org/CIBJO_Precious_Metals_Book_2010-1.pdf" TargetMode="External"/><Relationship Id="rId28" Type="http://schemas.openxmlformats.org/officeDocument/2006/relationships/hyperlink" Target="http://books.google.co.th/books?id=3BpDFagPDfUC&amp;lpg=RA1-PA93&amp;ots=JpPtfk2zwg&amp;dq=precious%20metals%20fineness%20table%20china%20standard&amp;pg=RA1-PA94" TargetMode="External"/><Relationship Id="rId36" Type="http://schemas.openxmlformats.org/officeDocument/2006/relationships/header" Target="header1.xml"/><Relationship Id="rId10" Type="http://schemas.openxmlformats.org/officeDocument/2006/relationships/hyperlink" Target="http://www.astm.org/Standards/F963.htm" TargetMode="External"/><Relationship Id="rId19" Type="http://schemas.openxmlformats.org/officeDocument/2006/relationships/hyperlink" Target="http://download.cibjo.org/CIBJO_Precious_Metals_Book_2010-1.pdf" TargetMode="External"/><Relationship Id="rId31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hyperlink" Target="http://www.iso.org/iso/home/store/catalogue_tc/catalogue_detail.htm?csnumber=24704" TargetMode="External"/><Relationship Id="rId14" Type="http://schemas.openxmlformats.org/officeDocument/2006/relationships/hyperlink" Target="http://echa.europa.eu/web/guest/regulations/clp" TargetMode="External"/><Relationship Id="rId22" Type="http://schemas.openxmlformats.org/officeDocument/2006/relationships/hyperlink" Target="http://www.dtsc.ca.gov/HazardousWaste/upload/LeadInJewelry_materials1.pdf" TargetMode="External"/><Relationship Id="rId27" Type="http://schemas.openxmlformats.org/officeDocument/2006/relationships/hyperlink" Target="http://www.okinternational.org/docs/Kumar%2C%20Gottesfeld%20India%20paint%20study.pdf" TargetMode="External"/><Relationship Id="rId30" Type="http://schemas.openxmlformats.org/officeDocument/2006/relationships/image" Target="media/image5.jpeg"/><Relationship Id="rId35" Type="http://schemas.openxmlformats.org/officeDocument/2006/relationships/hyperlink" Target="http://www.hktdc.com/info/vp/a/ti/en/1/5/1/1X07WXJQ/Testing---Certification/Japan-Toy-Safety-Standard---Part-3-Chemical-Properties--Update-on-Rubber-Made-Toys.ht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964C7-34BD-40A8-9082-0A10E0FBA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31</Pages>
  <Words>4979</Words>
  <Characters>28385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MASCi</Company>
  <LinksUpToDate>false</LinksUpToDate>
  <CharactersWithSpaces>33298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Napatr</dc:creator>
  <cp:lastModifiedBy>Suvimon Leksakul</cp:lastModifiedBy>
  <cp:revision>15</cp:revision>
  <cp:lastPrinted>2012-10-26T10:01:00Z</cp:lastPrinted>
  <dcterms:created xsi:type="dcterms:W3CDTF">2012-11-29T06:48:00Z</dcterms:created>
  <dcterms:modified xsi:type="dcterms:W3CDTF">2012-12-04T08:48:00Z</dcterms:modified>
</cp:coreProperties>
</file>